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 ЛИНЕЦКОГО СЕЛЬСКОГО собрания депутатов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ЖЕЛЕЗНОГОРСКОГО РАЙОНА КУРСКОЙ ОБЛАСТИ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РЕШЕНИЕ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</w:t>
      </w:r>
      <w:r w:rsidR="0093290B">
        <w:rPr>
          <w:rFonts w:ascii="Tahoma" w:hAnsi="Tahoma" w:cs="Tahoma"/>
          <w:color w:val="000000"/>
          <w:sz w:val="18"/>
          <w:szCs w:val="18"/>
        </w:rPr>
        <w:t>08</w:t>
      </w:r>
      <w:r>
        <w:rPr>
          <w:rFonts w:ascii="Tahoma" w:hAnsi="Tahoma" w:cs="Tahoma"/>
          <w:color w:val="000000"/>
          <w:sz w:val="18"/>
          <w:szCs w:val="18"/>
        </w:rPr>
        <w:t xml:space="preserve">   ноября 2017года                                                                                № </w:t>
      </w:r>
      <w:r w:rsidR="0093290B">
        <w:rPr>
          <w:rFonts w:ascii="Tahoma" w:hAnsi="Tahoma" w:cs="Tahoma"/>
          <w:color w:val="000000"/>
          <w:sz w:val="18"/>
          <w:szCs w:val="18"/>
        </w:rPr>
        <w:t>79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Об утверждении Положения о порядке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и условиях приватизации </w:t>
      </w: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муниципального</w:t>
      </w:r>
      <w:proofErr w:type="gramEnd"/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имущества, находящегося в </w:t>
      </w: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муниципальной</w:t>
      </w:r>
      <w:proofErr w:type="gramEnd"/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собственности муниципального образования 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Линецкий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Железногорского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района Курской области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000000"/>
          <w:sz w:val="18"/>
          <w:szCs w:val="18"/>
        </w:rPr>
      </w:pP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000000"/>
          <w:sz w:val="18"/>
          <w:szCs w:val="18"/>
        </w:rPr>
      </w:pP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В целях эффективного использования муниципального имущества, в соответствии с Гражданским </w:t>
      </w:r>
      <w:hyperlink r:id="rId4" w:history="1">
        <w:r>
          <w:rPr>
            <w:rStyle w:val="a5"/>
            <w:rFonts w:ascii="Tahoma" w:hAnsi="Tahoma" w:cs="Tahoma"/>
            <w:color w:val="348300"/>
            <w:sz w:val="18"/>
            <w:szCs w:val="18"/>
          </w:rPr>
          <w:t>кодексом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Федерации, Федеральным </w:t>
      </w:r>
      <w:hyperlink r:id="rId5" w:history="1">
        <w:r>
          <w:rPr>
            <w:rStyle w:val="a5"/>
            <w:rFonts w:ascii="Tahoma" w:hAnsi="Tahoma" w:cs="Tahoma"/>
            <w:color w:val="348300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06.10.2003 N 131-ФЗ "Об общих принципах организации местного самоуправления в Российской Федерации", Федеральным </w:t>
      </w:r>
      <w:hyperlink r:id="rId6" w:history="1">
        <w:r>
          <w:rPr>
            <w:rStyle w:val="a5"/>
            <w:rFonts w:ascii="Tahoma" w:hAnsi="Tahoma" w:cs="Tahoma"/>
            <w:color w:val="348300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РФ N 178-ФЗ от 21.12.2001 "О приватизации государственного и муниципального имущества", </w:t>
      </w:r>
      <w:hyperlink r:id="rId7" w:history="1">
        <w:r>
          <w:rPr>
            <w:rStyle w:val="a5"/>
            <w:rFonts w:ascii="Tahoma" w:hAnsi="Tahoma" w:cs="Tahoma"/>
            <w:color w:val="348300"/>
            <w:sz w:val="18"/>
            <w:szCs w:val="18"/>
          </w:rPr>
          <w:t>Уставом</w:t>
        </w:r>
      </w:hyperlink>
      <w:r>
        <w:rPr>
          <w:rFonts w:ascii="Tahoma" w:hAnsi="Tahoma" w:cs="Tahoma"/>
          <w:color w:val="000000"/>
          <w:sz w:val="18"/>
          <w:szCs w:val="18"/>
        </w:rPr>
        <w:t> 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Линецкий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Железногорского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Линецкого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Железногорского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</w:t>
      </w:r>
      <w:r>
        <w:rPr>
          <w:rStyle w:val="a4"/>
          <w:rFonts w:ascii="Tahoma" w:hAnsi="Tahoma" w:cs="Tahoma"/>
          <w:color w:val="000000"/>
          <w:sz w:val="18"/>
          <w:szCs w:val="18"/>
        </w:rPr>
        <w:t>РЕШИЛО: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 </w:t>
      </w:r>
      <w:hyperlink r:id="rId8" w:history="1">
        <w:r>
          <w:rPr>
            <w:rStyle w:val="a5"/>
            <w:rFonts w:ascii="Tahoma" w:hAnsi="Tahoma" w:cs="Tahoma"/>
            <w:color w:val="348300"/>
            <w:sz w:val="18"/>
            <w:szCs w:val="18"/>
          </w:rPr>
          <w:t>Положение</w:t>
        </w:r>
      </w:hyperlink>
      <w:r>
        <w:rPr>
          <w:rFonts w:ascii="Tahoma" w:hAnsi="Tahoma" w:cs="Tahoma"/>
          <w:color w:val="000000"/>
          <w:sz w:val="18"/>
          <w:szCs w:val="18"/>
        </w:rPr>
        <w:t> о порядке и условиях приватизации муниципального имущества, находящегося в муниципальной собственности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Линецкий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Железногорского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согласно приложения</w:t>
      </w:r>
      <w:proofErr w:type="gramEnd"/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Настоящее решение подлежит размещению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Линецкого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Железногорского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информационно-телекоммуникационной сети  Интернет.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Линецкого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Железногорского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                                                                  А.И.Шинкарев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</w:t>
      </w:r>
    </w:p>
    <w:p w:rsidR="0093290B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Собрания депутатов</w:t>
      </w:r>
    </w:p>
    <w:p w:rsidR="007F55A8" w:rsidRDefault="0093290B" w:rsidP="0093290B">
      <w:pPr>
        <w:pStyle w:val="a3"/>
        <w:shd w:val="clear" w:color="auto" w:fill="FFFFFF"/>
        <w:spacing w:before="0" w:beforeAutospacing="0" w:after="0" w:afterAutospacing="0"/>
        <w:ind w:left="4275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</w:t>
      </w:r>
      <w:r w:rsidR="007F55A8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="007F55A8">
        <w:rPr>
          <w:rFonts w:ascii="Tahoma" w:hAnsi="Tahoma" w:cs="Tahoma"/>
          <w:color w:val="000000"/>
          <w:sz w:val="18"/>
          <w:szCs w:val="18"/>
        </w:rPr>
        <w:t>Линецкого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ельсовета</w:t>
      </w:r>
      <w:proofErr w:type="spellEnd"/>
    </w:p>
    <w:p w:rsidR="007F55A8" w:rsidRDefault="0093290B" w:rsidP="0093290B">
      <w:pPr>
        <w:pStyle w:val="a3"/>
        <w:shd w:val="clear" w:color="auto" w:fill="FFFFFF"/>
        <w:spacing w:before="0" w:beforeAutospacing="0" w:after="0" w:afterAutospacing="0"/>
        <w:ind w:left="4275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</w:t>
      </w:r>
      <w:proofErr w:type="spellStart"/>
      <w:r w:rsidR="007F55A8">
        <w:rPr>
          <w:rFonts w:ascii="Tahoma" w:hAnsi="Tahoma" w:cs="Tahoma"/>
          <w:color w:val="000000"/>
          <w:sz w:val="18"/>
          <w:szCs w:val="18"/>
        </w:rPr>
        <w:t>Железногорского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7F55A8" w:rsidRDefault="0093290B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08</w:t>
      </w:r>
      <w:r w:rsidR="007F55A8">
        <w:rPr>
          <w:rFonts w:ascii="Tahoma" w:hAnsi="Tahoma" w:cs="Tahoma"/>
          <w:color w:val="000000"/>
          <w:sz w:val="18"/>
          <w:szCs w:val="18"/>
        </w:rPr>
        <w:t xml:space="preserve">.11.2017 г. № </w:t>
      </w:r>
      <w:r>
        <w:rPr>
          <w:rFonts w:ascii="Tahoma" w:hAnsi="Tahoma" w:cs="Tahoma"/>
          <w:color w:val="000000"/>
          <w:sz w:val="18"/>
          <w:szCs w:val="18"/>
        </w:rPr>
        <w:t>79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Положение о порядке и условиях приватизации муниципального имущества, находящегося в муниципальной собственности муниципального образования  «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Линецкий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сельсовет» 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Железногорского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</w:t>
      </w:r>
      <w:r>
        <w:rPr>
          <w:rStyle w:val="a4"/>
          <w:rFonts w:ascii="Tahoma" w:hAnsi="Tahoma" w:cs="Tahoma"/>
          <w:color w:val="000000"/>
          <w:sz w:val="18"/>
          <w:szCs w:val="18"/>
        </w:rPr>
        <w:t>1. Общие положения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Настоящее Положение разработано в соответствии с Гражданским </w:t>
      </w:r>
      <w:hyperlink r:id="rId9" w:history="1">
        <w:r>
          <w:rPr>
            <w:rStyle w:val="a5"/>
            <w:rFonts w:ascii="Tahoma" w:hAnsi="Tahoma" w:cs="Tahoma"/>
            <w:color w:val="348300"/>
            <w:sz w:val="18"/>
            <w:szCs w:val="18"/>
          </w:rPr>
          <w:t>кодексом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Федерации, Федеральным </w:t>
      </w:r>
      <w:hyperlink r:id="rId10" w:history="1">
        <w:r>
          <w:rPr>
            <w:rStyle w:val="a5"/>
            <w:rFonts w:ascii="Tahoma" w:hAnsi="Tahoma" w:cs="Tahoma"/>
            <w:color w:val="348300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21.12.2001 N 178-ФЗ "О приватизации государственного и муниципального имущества", Федеральным </w:t>
      </w:r>
      <w:hyperlink r:id="rId11" w:history="1">
        <w:r>
          <w:rPr>
            <w:rStyle w:val="a5"/>
            <w:rFonts w:ascii="Tahoma" w:hAnsi="Tahoma" w:cs="Tahoma"/>
            <w:color w:val="348300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06.10.2003 N 131-ФЗ "Об общих принципах организации местного самоуправления в Российской Федерации", Федеральным </w:t>
      </w:r>
      <w:hyperlink r:id="rId12" w:history="1">
        <w:r>
          <w:rPr>
            <w:rStyle w:val="a5"/>
            <w:rFonts w:ascii="Tahoma" w:hAnsi="Tahoma" w:cs="Tahoma"/>
            <w:color w:val="348300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29.07.1998 N 135-ФЗ "Об оценочной деятельности в Российской Федерации", Федеральным </w:t>
      </w:r>
      <w:hyperlink r:id="rId13" w:history="1">
        <w:r>
          <w:rPr>
            <w:rStyle w:val="a5"/>
            <w:rFonts w:ascii="Tahoma" w:hAnsi="Tahoma" w:cs="Tahoma"/>
            <w:color w:val="348300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24.07.2007 N 209-ФЗ "О развитии малого и среднего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предпринимательства в Российской Федерации", Федеральным </w:t>
      </w:r>
      <w:hyperlink r:id="rId14" w:history="1">
        <w:r>
          <w:rPr>
            <w:rStyle w:val="a5"/>
            <w:rFonts w:ascii="Tahoma" w:hAnsi="Tahoma" w:cs="Tahoma"/>
            <w:color w:val="348300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 </w:t>
      </w:r>
      <w:hyperlink r:id="rId15" w:history="1">
        <w:r>
          <w:rPr>
            <w:rStyle w:val="a5"/>
            <w:rFonts w:ascii="Tahoma" w:hAnsi="Tahoma" w:cs="Tahoma"/>
            <w:color w:val="348300"/>
            <w:sz w:val="18"/>
            <w:szCs w:val="18"/>
          </w:rPr>
          <w:t>Постановлением</w:t>
        </w:r>
      </w:hyperlink>
      <w:r>
        <w:rPr>
          <w:rFonts w:ascii="Tahoma" w:hAnsi="Tahoma" w:cs="Tahoma"/>
          <w:color w:val="000000"/>
          <w:sz w:val="18"/>
          <w:szCs w:val="18"/>
        </w:rPr>
        <w:t> Правительства Российской Федерации от 12.08.2002 N 585 "Об утверждении Положения об организации продажи государственного или муниципального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аукционе", </w:t>
      </w:r>
      <w:hyperlink r:id="rId16" w:history="1">
        <w:r>
          <w:rPr>
            <w:rStyle w:val="a5"/>
            <w:rFonts w:ascii="Tahoma" w:hAnsi="Tahoma" w:cs="Tahoma"/>
            <w:color w:val="348300"/>
            <w:sz w:val="18"/>
            <w:szCs w:val="18"/>
          </w:rPr>
          <w:t>Постановлением</w:t>
        </w:r>
      </w:hyperlink>
      <w:r>
        <w:rPr>
          <w:rFonts w:ascii="Tahoma" w:hAnsi="Tahoma" w:cs="Tahoma"/>
          <w:color w:val="000000"/>
          <w:sz w:val="18"/>
          <w:szCs w:val="18"/>
        </w:rPr>
        <w:t> Правительства Российской Федерации от 22.07.2002 N 549 "Об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цены", </w:t>
      </w:r>
      <w:hyperlink r:id="rId17" w:history="1">
        <w:r>
          <w:rPr>
            <w:rStyle w:val="a5"/>
            <w:rFonts w:ascii="Tahoma" w:hAnsi="Tahoma" w:cs="Tahoma"/>
            <w:color w:val="348300"/>
            <w:sz w:val="18"/>
            <w:szCs w:val="18"/>
          </w:rPr>
          <w:t>Уставом</w:t>
        </w:r>
      </w:hyperlink>
      <w:r>
        <w:rPr>
          <w:rFonts w:ascii="Tahoma" w:hAnsi="Tahoma" w:cs="Tahoma"/>
          <w:color w:val="000000"/>
          <w:sz w:val="18"/>
          <w:szCs w:val="18"/>
        </w:rPr>
        <w:t> 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Линецкий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Железногорского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другими нормативно-правовыми актами.</w:t>
      </w:r>
      <w:proofErr w:type="gramEnd"/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Под приватизацией муниципального имущества понимается возмездное отчуждение имущества, находящегося в собственности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Линецкий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Железногорского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 области, в собственность физических и (или) юридических лиц.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.3. Муниципальное имущество отчуждается в собственность физических или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 Настоящее Положение не распространяется на отношения, возникающие при отчуждении: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земли, за исключением отчуждения земельных участков, на которых расположены объекты недвижимости, в т.ч. имущественные комплексы;- муниципального жилищного фонда;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муниципального имущества, находящегося за пределами территории Российской Федерации;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безвозмездно в собственность религиозных организаций для использования в соответствующих целях культовых зданий и сооружений, с относящимися к ним земельными участками и иного находящегося в муниципальной собственности имущества религиозного назначения;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муниципального имущества в собственность некоммерческих организаций, созданных при преобразовании муниципальных унитарных предприятий;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муниципального имущества на основании судебного решения;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акций в предусмотренных федеральными законами случаях возникновения у муниципального образования </w:t>
      </w:r>
      <w:r w:rsidR="007B36D0">
        <w:rPr>
          <w:rFonts w:ascii="Tahoma" w:hAnsi="Tahoma" w:cs="Tahoma"/>
          <w:color w:val="000000"/>
          <w:sz w:val="18"/>
          <w:szCs w:val="18"/>
        </w:rPr>
        <w:t>«</w:t>
      </w:r>
      <w:proofErr w:type="spellStart"/>
      <w:r w:rsidR="007B36D0">
        <w:rPr>
          <w:rFonts w:ascii="Tahoma" w:hAnsi="Tahoma" w:cs="Tahoma"/>
          <w:color w:val="000000"/>
          <w:sz w:val="18"/>
          <w:szCs w:val="18"/>
        </w:rPr>
        <w:t>Линецкий</w:t>
      </w:r>
      <w:proofErr w:type="spellEnd"/>
      <w:r w:rsidR="007B36D0">
        <w:rPr>
          <w:rFonts w:ascii="Tahoma" w:hAnsi="Tahoma" w:cs="Tahoma"/>
          <w:color w:val="000000"/>
          <w:sz w:val="18"/>
          <w:szCs w:val="18"/>
        </w:rPr>
        <w:t xml:space="preserve"> сельсовет»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="007B36D0">
        <w:rPr>
          <w:rFonts w:ascii="Tahoma" w:hAnsi="Tahoma" w:cs="Tahoma"/>
          <w:color w:val="000000"/>
          <w:sz w:val="18"/>
          <w:szCs w:val="18"/>
        </w:rPr>
        <w:t>Железногорского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</w:t>
      </w:r>
      <w:r w:rsidR="007B36D0">
        <w:rPr>
          <w:rFonts w:ascii="Tahoma" w:hAnsi="Tahoma" w:cs="Tahoma"/>
          <w:color w:val="000000"/>
          <w:sz w:val="18"/>
          <w:szCs w:val="18"/>
        </w:rPr>
        <w:t>Курской</w:t>
      </w:r>
      <w:r>
        <w:rPr>
          <w:rFonts w:ascii="Tahoma" w:hAnsi="Tahoma" w:cs="Tahoma"/>
          <w:color w:val="000000"/>
          <w:sz w:val="18"/>
          <w:szCs w:val="18"/>
        </w:rPr>
        <w:t xml:space="preserve"> области права требовать выкупа их открытым акционерным обществом;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акций открытого акционерного общества, а также ценных бумаг, конвертируемых в акции акционерного общества, в случае их выкупа в порядке, установленном Федеральным </w:t>
      </w:r>
      <w:hyperlink r:id="rId18" w:history="1">
        <w:r>
          <w:rPr>
            <w:rStyle w:val="a5"/>
            <w:rFonts w:ascii="Tahoma" w:hAnsi="Tahoma" w:cs="Tahoma"/>
            <w:color w:val="348300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26.12.1995 N 208-ФЗ "Об акционерных обществах".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1.5. Отчуждение указанного в настоящем пункте муниципального имущества регулируется иными федеральными законами и (или) иными нормативными правовыми актами.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1.6.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1.7.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Продавцом муниципального имущества, отчуждаемого в соответствии с Федеральным </w:t>
      </w:r>
      <w:hyperlink r:id="rId19" w:history="1">
        <w:r>
          <w:rPr>
            <w:rStyle w:val="a5"/>
            <w:rFonts w:ascii="Tahoma" w:hAnsi="Tahoma" w:cs="Tahoma"/>
            <w:color w:val="348300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21.12.2001 N 178-ФЗ "О приватизации государственного и муниципального имущества", Федеральным </w:t>
      </w:r>
      <w:hyperlink r:id="rId20" w:history="1">
        <w:r>
          <w:rPr>
            <w:rStyle w:val="a5"/>
            <w:rFonts w:ascii="Tahoma" w:hAnsi="Tahoma" w:cs="Tahoma"/>
            <w:color w:val="348300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от 22.07.2008 N 159-ФЗ "Об особенностях отчуждения недвижимого имущества,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настоящим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Положением является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Линецкого</w:t>
      </w:r>
      <w:proofErr w:type="spellEnd"/>
      <w:r w:rsidR="007B36D0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="007B36D0">
        <w:rPr>
          <w:rFonts w:ascii="Tahoma" w:hAnsi="Tahoma" w:cs="Tahoma"/>
          <w:color w:val="000000"/>
          <w:sz w:val="18"/>
          <w:szCs w:val="18"/>
        </w:rPr>
        <w:t>Железногорского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</w:t>
      </w:r>
      <w:r w:rsidR="007B36D0">
        <w:rPr>
          <w:rFonts w:ascii="Tahoma" w:hAnsi="Tahoma" w:cs="Tahoma"/>
          <w:color w:val="000000"/>
          <w:sz w:val="18"/>
          <w:szCs w:val="18"/>
        </w:rPr>
        <w:t>Курской</w:t>
      </w:r>
      <w:r>
        <w:rPr>
          <w:rFonts w:ascii="Tahoma" w:hAnsi="Tahoma" w:cs="Tahoma"/>
          <w:color w:val="000000"/>
          <w:sz w:val="18"/>
          <w:szCs w:val="18"/>
        </w:rPr>
        <w:t xml:space="preserve"> области</w:t>
      </w:r>
      <w:r w:rsidR="007B36D0">
        <w:rPr>
          <w:rFonts w:ascii="Tahoma" w:hAnsi="Tahoma" w:cs="Tahoma"/>
          <w:color w:val="000000"/>
          <w:sz w:val="18"/>
          <w:szCs w:val="18"/>
        </w:rPr>
        <w:t>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1.8. Покупателями муниципального имущества могут быть любые физические и юридические лица, за исключением государственных, муниципальных унитарных предприятий и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1.9.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Особенности участия субъектов малого и среднего предпринимательства в приватизации арендуемого муниципального недвижимого имущества установлены Федеральным </w:t>
      </w:r>
      <w:hyperlink r:id="rId21" w:history="1">
        <w:r>
          <w:rPr>
            <w:rStyle w:val="a5"/>
            <w:rFonts w:ascii="Tahoma" w:hAnsi="Tahoma" w:cs="Tahoma"/>
            <w:color w:val="348300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Федерации.</w:t>
      </w:r>
      <w:proofErr w:type="gramEnd"/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            2. Планирование приватизации муниципального имущества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2.1. Программа (прогнозный план) приватизации муниципального имущества является составной частью комплексного плана социально-экономического развития муниципального образования </w:t>
      </w:r>
      <w:r w:rsidR="007B36D0">
        <w:rPr>
          <w:rFonts w:ascii="Tahoma" w:hAnsi="Tahoma" w:cs="Tahoma"/>
          <w:color w:val="000000"/>
          <w:sz w:val="18"/>
          <w:szCs w:val="18"/>
        </w:rPr>
        <w:t>«</w:t>
      </w:r>
      <w:proofErr w:type="spellStart"/>
      <w:r w:rsidR="007B36D0">
        <w:rPr>
          <w:rFonts w:ascii="Tahoma" w:hAnsi="Tahoma" w:cs="Tahoma"/>
          <w:color w:val="000000"/>
          <w:sz w:val="18"/>
          <w:szCs w:val="18"/>
        </w:rPr>
        <w:t>Линецкий</w:t>
      </w:r>
      <w:proofErr w:type="spellEnd"/>
      <w:r w:rsidR="007B36D0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="007B36D0">
        <w:rPr>
          <w:rFonts w:ascii="Tahoma" w:hAnsi="Tahoma" w:cs="Tahoma"/>
          <w:color w:val="000000"/>
          <w:sz w:val="18"/>
          <w:szCs w:val="18"/>
        </w:rPr>
        <w:t>Железногорского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</w:t>
      </w:r>
      <w:r w:rsidR="007B36D0">
        <w:rPr>
          <w:rFonts w:ascii="Tahoma" w:hAnsi="Tahoma" w:cs="Tahoma"/>
          <w:color w:val="000000"/>
          <w:sz w:val="18"/>
          <w:szCs w:val="18"/>
        </w:rPr>
        <w:t>Курской</w:t>
      </w:r>
      <w:r>
        <w:rPr>
          <w:rFonts w:ascii="Tahoma" w:hAnsi="Tahoma" w:cs="Tahoma"/>
          <w:color w:val="000000"/>
          <w:sz w:val="18"/>
          <w:szCs w:val="18"/>
        </w:rPr>
        <w:t xml:space="preserve"> области и представляется на рассмотрение и утверждение Со</w:t>
      </w:r>
      <w:r w:rsidR="007B36D0">
        <w:rPr>
          <w:rFonts w:ascii="Tahoma" w:hAnsi="Tahoma" w:cs="Tahoma"/>
          <w:color w:val="000000"/>
          <w:sz w:val="18"/>
          <w:szCs w:val="18"/>
        </w:rPr>
        <w:t>бранием</w:t>
      </w:r>
      <w:r>
        <w:rPr>
          <w:rFonts w:ascii="Tahoma" w:hAnsi="Tahoma" w:cs="Tahoma"/>
          <w:color w:val="000000"/>
          <w:sz w:val="18"/>
          <w:szCs w:val="18"/>
        </w:rPr>
        <w:t xml:space="preserve">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Линецкого</w:t>
      </w:r>
      <w:proofErr w:type="spellEnd"/>
      <w:r w:rsidR="007B36D0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="007B36D0">
        <w:rPr>
          <w:rFonts w:ascii="Tahoma" w:hAnsi="Tahoma" w:cs="Tahoma"/>
          <w:color w:val="000000"/>
          <w:sz w:val="18"/>
          <w:szCs w:val="18"/>
        </w:rPr>
        <w:t>Железногорского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</w:t>
      </w:r>
      <w:r w:rsidR="007B36D0">
        <w:rPr>
          <w:rFonts w:ascii="Tahoma" w:hAnsi="Tahoma" w:cs="Tahoma"/>
          <w:color w:val="000000"/>
          <w:sz w:val="18"/>
          <w:szCs w:val="18"/>
        </w:rPr>
        <w:t>Курской</w:t>
      </w:r>
      <w:r>
        <w:rPr>
          <w:rFonts w:ascii="Tahoma" w:hAnsi="Tahoma" w:cs="Tahoma"/>
          <w:color w:val="000000"/>
          <w:sz w:val="18"/>
          <w:szCs w:val="18"/>
        </w:rPr>
        <w:t xml:space="preserve"> области</w:t>
      </w:r>
      <w:r w:rsidR="007B36D0">
        <w:rPr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color w:val="000000"/>
          <w:sz w:val="18"/>
          <w:szCs w:val="18"/>
        </w:rPr>
        <w:t xml:space="preserve">  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По представлению  главы администрации сельс</w:t>
      </w:r>
      <w:r w:rsidR="007B36D0">
        <w:rPr>
          <w:rFonts w:ascii="Tahoma" w:hAnsi="Tahoma" w:cs="Tahoma"/>
          <w:color w:val="000000"/>
          <w:sz w:val="18"/>
          <w:szCs w:val="18"/>
        </w:rPr>
        <w:t xml:space="preserve">овета </w:t>
      </w:r>
      <w:r>
        <w:rPr>
          <w:rFonts w:ascii="Tahoma" w:hAnsi="Tahoma" w:cs="Tahoma"/>
          <w:color w:val="000000"/>
          <w:sz w:val="18"/>
          <w:szCs w:val="18"/>
        </w:rPr>
        <w:t>в утвержденную программу приватизации решением Со</w:t>
      </w:r>
      <w:r w:rsidR="007B36D0">
        <w:rPr>
          <w:rFonts w:ascii="Tahoma" w:hAnsi="Tahoma" w:cs="Tahoma"/>
          <w:color w:val="000000"/>
          <w:sz w:val="18"/>
          <w:szCs w:val="18"/>
        </w:rPr>
        <w:t>брания</w:t>
      </w:r>
      <w:r>
        <w:rPr>
          <w:rFonts w:ascii="Tahoma" w:hAnsi="Tahoma" w:cs="Tahoma"/>
          <w:color w:val="000000"/>
          <w:sz w:val="18"/>
          <w:szCs w:val="18"/>
        </w:rPr>
        <w:t xml:space="preserve">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Линецкого</w:t>
      </w:r>
      <w:proofErr w:type="spellEnd"/>
      <w:r w:rsidR="007B36D0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r>
        <w:rPr>
          <w:rFonts w:ascii="Tahoma" w:hAnsi="Tahoma" w:cs="Tahoma"/>
          <w:color w:val="000000"/>
          <w:sz w:val="18"/>
          <w:szCs w:val="18"/>
        </w:rPr>
        <w:t>могут быть внесены изменения и дополнения.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Программа приватизации включает в себя перечень муниципальных унитарных предприятий, акций открытых акционерных обществ, находящихся в муниципальной собственности, и иного муниципального имущества, которое планируется приватизировать. В программе приватизации указывается краткая характеристика муниципального имущества (общая площадь, остаточная балансовая стоимость, состав уставного фонда муниципальных предприятий, вид, количество и стоимость акций открытых акционерных обществ), которое планируется приватизировать.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2.4.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Линецкого</w:t>
      </w:r>
      <w:proofErr w:type="spellEnd"/>
      <w:r w:rsidR="007B36D0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  <w:r>
        <w:rPr>
          <w:rFonts w:ascii="Tahoma" w:hAnsi="Tahoma" w:cs="Tahoma"/>
          <w:color w:val="000000"/>
          <w:sz w:val="18"/>
          <w:szCs w:val="18"/>
        </w:rPr>
        <w:t>  ежегодно не позднее 1 мая представляет в Со</w:t>
      </w:r>
      <w:r w:rsidR="007B36D0">
        <w:rPr>
          <w:rFonts w:ascii="Tahoma" w:hAnsi="Tahoma" w:cs="Tahoma"/>
          <w:color w:val="000000"/>
          <w:sz w:val="18"/>
          <w:szCs w:val="18"/>
        </w:rPr>
        <w:t>брание</w:t>
      </w:r>
      <w:r>
        <w:rPr>
          <w:rFonts w:ascii="Tahoma" w:hAnsi="Tahoma" w:cs="Tahoma"/>
          <w:color w:val="000000"/>
          <w:sz w:val="18"/>
          <w:szCs w:val="18"/>
        </w:rPr>
        <w:t xml:space="preserve"> депутатов  отчет о выполнении программы (прогнозного плана) приватизации муниципального имущества за прошедший год.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       3. Порядок приватизации муниципального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имущества</w:t>
      </w:r>
    </w:p>
    <w:p w:rsidR="007B36D0" w:rsidRDefault="007B36D0" w:rsidP="007F55A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Состав подлежащего приватизации имущественного комплекса унитарного предприятия определяется в передаточном акте.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Передаточный акт составляется на основе данных акта инвентаризации унитарного предприятия, аудиторского заключения, а также документов о земельных участках, предоставленных в установленном порядке унитарному предприятию, и о правах на них.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передаточном акте указываются все виды подлежащего приватизации имущества унитарного предприятия, включая здания, строения, сооружения, оборудование, инвентарь, сырье, продукцию, права требования, долги, в том числе обязательства унитарного предприятия по выплате повременных платежей гражданам, перед которыми унитарное предприятие несет ответственность за причинение вреда жизни и здоровью, а также права на обозначения, индивидуализирующие предприятие, его продукцию, работы и услуги (фирменное наименование, товарные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знаки, знаки обслуживания), и другие исключительные права.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передаточный 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кт вкл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ючаются сведения о земельных участках, подлежащих приватизации в составе имущественного комплекса унитарного предприятия.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Передаточный акт должен содержать также расчет балансовой стоимости подлежащих приватизации активов унитарного предприятия, сведения о размере уставного капитала хозяйственного общества, создаваемого посредством преобразования унитарного предприятия. Размер уставного капитала хозяйственного общества, создаваемого посредством преобразования унитарного предприятия, равен балансовой стоимости подлежащих приватизации активов унитарного предприятия, исчисленной в соответствии с </w:t>
      </w:r>
      <w:hyperlink r:id="rId22" w:history="1">
        <w:r>
          <w:rPr>
            <w:rStyle w:val="a5"/>
            <w:rFonts w:ascii="Tahoma" w:hAnsi="Tahoma" w:cs="Tahoma"/>
            <w:color w:val="348300"/>
            <w:sz w:val="18"/>
            <w:szCs w:val="18"/>
          </w:rPr>
          <w:t>пунктом 2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раздела. В случае создания открытого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акций, в случае создания общества с ограниченной ответственностью - размер и номинальная стоимость доли единственного учредителя общества с ограниченной ответственностью - муниципального образования.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баланса, подготавливаемого с учетом результатов проведения инвентаризации имущества указанного предприятия, на дату составления акта инвентаризации.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Балансовая стоимость подлежащих приватизации активов унитарного предприятия определяется как сумма стоимости чистых активов унитарного предприятия, исчисленных по данным промежуточного бухгалтерского баланса, и стоимости земельных участков, определенной в соответствии с </w:t>
      </w:r>
      <w:hyperlink r:id="rId23" w:history="1">
        <w:r>
          <w:rPr>
            <w:rStyle w:val="a5"/>
            <w:rFonts w:ascii="Tahoma" w:hAnsi="Tahoma" w:cs="Tahoma"/>
            <w:color w:val="348300"/>
            <w:sz w:val="18"/>
            <w:szCs w:val="18"/>
          </w:rPr>
          <w:t>пунктом 3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раздела, за вычетом балансовой стоимости объектов, не подлежащих приватизации в составе имущественного комплекса унитарного предприятия.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3.3. 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предприятия. В иных случаях стоимость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земельных участков принимается равной рыночной стоимости земельных участков, определенной в соответствии с </w:t>
      </w:r>
      <w:hyperlink r:id="rId24" w:history="1">
        <w:r>
          <w:rPr>
            <w:rStyle w:val="a5"/>
            <w:rFonts w:ascii="Tahoma" w:hAnsi="Tahoma" w:cs="Tahoma"/>
            <w:color w:val="348300"/>
            <w:sz w:val="18"/>
            <w:szCs w:val="18"/>
          </w:rPr>
          <w:t>законодательством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 об оценочной деятельности.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 При приватизации имущественного комплекса унитарного предприятия имущество, не включенное в состав подлежащих приватизации активов указанного предприятия, изымается собственником.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Правительством Российской Федерации могут быть установлены виды исключительных прав, не подлежащих приватизации в составе имущественного комплекса унитарного предприятия и передаваемых покупателю в пользование по лицензионному или иному договору.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 Заявленные кредиторами требования рассматриваются в установленном порядке при определении состава подлежащего приватизации имущественного комплекса унитарного предприятия, при этом не требуется согласие кредиторов на перевод их требований на правопреемника унитарного предприятия.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3.6. Начальная цена подлежащего приватизируемого муниципального имущества устанавливается на основании отчета об оценке муниципального имущества, составленного в соответствии с </w:t>
      </w:r>
      <w:hyperlink r:id="rId25" w:history="1">
        <w:r>
          <w:rPr>
            <w:rStyle w:val="a5"/>
            <w:rFonts w:ascii="Tahoma" w:hAnsi="Tahoma" w:cs="Tahoma"/>
            <w:color w:val="348300"/>
            <w:sz w:val="18"/>
            <w:szCs w:val="18"/>
          </w:rPr>
          <w:t>законодательством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 об оценочной деятельности.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                   4. Способы приватизации муниципального имущества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4.1. Используются следующие способы приватизации муниципального имущества: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- </w:t>
      </w:r>
      <w:r>
        <w:rPr>
          <w:rFonts w:ascii="Tahoma" w:hAnsi="Tahoma" w:cs="Tahoma"/>
          <w:color w:val="000000"/>
          <w:sz w:val="18"/>
          <w:szCs w:val="18"/>
        </w:rPr>
        <w:t>преобразование муниципального унитарного предприятия в открытое акционерное общество;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преобразование муниципального унитарного предприятия в общество с ограниченной ответственностью;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продажа муниципального имущества на аукционе;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продажа акций открытых акционерных обществ на специализированном аукционе;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продажа муниципального имущества на конкурсе;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продажа акций открытых акционерных обществ через организатора торговли на рынке ценных бумаг;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продажа муниципального имущества посредством публичного предложения;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продажа муниципального имущества без объявления цены;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внесение муниципального имущества в качестве вклада в уставные капиталы открытых акционерных обществ;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продажа акций открытых акционерных обществ по результатам доверительного управления.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 Приватизация имущественного комплекса муниципального унитарного предприятия в случае, если размер уставного капитала превышает </w:t>
      </w:r>
      <w:hyperlink r:id="rId26" w:history="1">
        <w:r>
          <w:rPr>
            <w:rStyle w:val="a5"/>
            <w:rFonts w:ascii="Tahoma" w:hAnsi="Tahoma" w:cs="Tahoma"/>
            <w:color w:val="348300"/>
            <w:sz w:val="18"/>
            <w:szCs w:val="18"/>
          </w:rPr>
          <w:t>минимальный размер</w:t>
        </w:r>
      </w:hyperlink>
      <w:r>
        <w:rPr>
          <w:rFonts w:ascii="Tahoma" w:hAnsi="Tahoma" w:cs="Tahoma"/>
          <w:color w:val="000000"/>
          <w:sz w:val="18"/>
          <w:szCs w:val="18"/>
        </w:rPr>
        <w:t> уставного капитала открытого акционерного общества, установленный законодательством Российской Федерации, может осуществляться только путем преобразования муниципального унитарного предприятия в открытое акционерное общество.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иных случаях приватизация имущественного комплекса муниципального унитарного предприятия осуществляется другими предусмотренными настоящим Положением способами.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             5. Решение об условиях приватизации муниципального имущества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5.1. Решение об условиях приватизации муниципального имущества принимается Главой  а</w:t>
      </w:r>
      <w:r w:rsidR="007B36D0">
        <w:rPr>
          <w:rFonts w:ascii="Tahoma" w:hAnsi="Tahoma" w:cs="Tahoma"/>
          <w:color w:val="000000"/>
          <w:sz w:val="18"/>
          <w:szCs w:val="18"/>
        </w:rPr>
        <w:t>дминистрации сельсовета</w:t>
      </w:r>
      <w:r>
        <w:rPr>
          <w:rFonts w:ascii="Tahoma" w:hAnsi="Tahoma" w:cs="Tahoma"/>
          <w:color w:val="000000"/>
          <w:sz w:val="18"/>
          <w:szCs w:val="18"/>
        </w:rPr>
        <w:t xml:space="preserve"> в соответствии с программой (прогнозным планом) приватизации муниципального</w:t>
      </w:r>
      <w:r w:rsidR="007B36D0">
        <w:rPr>
          <w:rFonts w:ascii="Tahoma" w:hAnsi="Tahoma" w:cs="Tahoma"/>
          <w:color w:val="000000"/>
          <w:sz w:val="18"/>
          <w:szCs w:val="18"/>
        </w:rPr>
        <w:t xml:space="preserve"> имущества, утвержденной Собранием</w:t>
      </w:r>
      <w:r>
        <w:rPr>
          <w:rFonts w:ascii="Tahoma" w:hAnsi="Tahoma" w:cs="Tahoma"/>
          <w:color w:val="000000"/>
          <w:sz w:val="18"/>
          <w:szCs w:val="18"/>
        </w:rPr>
        <w:t xml:space="preserve"> депутатов.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5.2. В решении об условиях приватизации должны содержаться следующие сведения: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наименование имущества и иные позволяющие его индивидуализировать данные (характеристика имущества);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способ приватизации имущества;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начальная цена;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срок рассрочки платежа (в случае ее предоставления);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иные необходимые для приватизации имущества сведения.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приватизации имущественного комплекса муниципального унитарного предприятия решением об условиях приватизации муниципального имущества также утверждается: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состав подлежащего приватизации имущественного комплекса муниципального унитарного предприятия;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-размер уставного капитала открытого акционерного общества или общества с ограниченной ответственностью,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создаваемых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посредством преобразования муниципального унитарного предприятия;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муниципального образования.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6. Информационное обеспечение приватизации муниципального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имущества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6.1.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Программа (прогнозный план) приватизации муниципального имущества, отчет о выполнении программы (прогнозного плана) приватизации муниципального имущества за прошедший год, а также решения об условиях приватизации муниципального имущества подлежат опубликованию в газете "</w:t>
      </w:r>
      <w:r w:rsidR="007B36D0">
        <w:rPr>
          <w:rFonts w:ascii="Tahoma" w:hAnsi="Tahoma" w:cs="Tahoma"/>
          <w:color w:val="000000"/>
          <w:sz w:val="18"/>
          <w:szCs w:val="18"/>
        </w:rPr>
        <w:t>Жизнь района</w:t>
      </w:r>
      <w:r>
        <w:rPr>
          <w:rFonts w:ascii="Tahoma" w:hAnsi="Tahoma" w:cs="Tahoma"/>
          <w:color w:val="000000"/>
          <w:sz w:val="18"/>
          <w:szCs w:val="18"/>
        </w:rPr>
        <w:t xml:space="preserve">", а так же  размещению на официальном сайте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Линецкого</w:t>
      </w:r>
      <w:proofErr w:type="spellEnd"/>
      <w:r w:rsidR="007B36D0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  <w:r>
        <w:rPr>
          <w:rFonts w:ascii="Tahoma" w:hAnsi="Tahoma" w:cs="Tahoma"/>
          <w:color w:val="000000"/>
          <w:sz w:val="18"/>
          <w:szCs w:val="18"/>
        </w:rPr>
        <w:t xml:space="preserve"> в сети «Интернет»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далее-соответственно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официальное печатное издание и официальный сайт в сети «Интернет».</w:t>
      </w:r>
      <w:proofErr w:type="gramEnd"/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6.2.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Информационное сообщение о продаже муниципального имущества подлежит  опубликованию в газете "</w:t>
      </w:r>
      <w:r w:rsidR="007B36D0">
        <w:rPr>
          <w:rFonts w:ascii="Tahoma" w:hAnsi="Tahoma" w:cs="Tahoma"/>
          <w:color w:val="000000"/>
          <w:sz w:val="18"/>
          <w:szCs w:val="18"/>
        </w:rPr>
        <w:t>Жизнь района</w:t>
      </w:r>
      <w:r>
        <w:rPr>
          <w:rFonts w:ascii="Tahoma" w:hAnsi="Tahoma" w:cs="Tahoma"/>
          <w:color w:val="000000"/>
          <w:sz w:val="18"/>
          <w:szCs w:val="18"/>
        </w:rPr>
        <w:t xml:space="preserve">" и размещению на официальном сайте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Линецкого</w:t>
      </w:r>
      <w:proofErr w:type="spellEnd"/>
      <w:r w:rsidR="007B36D0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  <w:r>
        <w:rPr>
          <w:rFonts w:ascii="Tahoma" w:hAnsi="Tahoma" w:cs="Tahoma"/>
          <w:color w:val="000000"/>
          <w:sz w:val="18"/>
          <w:szCs w:val="18"/>
        </w:rPr>
        <w:t>, сайте продавца  муниципального имущества в сети «Интернет» (далее также – сайты в сети «Интернет» не менее чем за тридцать дней до дня осуществления продажи указанного имущества.</w:t>
      </w:r>
      <w:proofErr w:type="gramEnd"/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 Обязательному опубликованию в информационном сообщении о продаже муниципального имущества подлежат следующие сведения: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наименование органа местного самоуправления, принявшего решение об условиях приватизации имущества, реквизиты указанного решения;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наименование имущества и иные позволяющие его индивидуализировать данные (характеристика имущества);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способ приватизации такого имущества;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начальная цена продажи такого имущества;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форма подачи предложений о цене такого имущества;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условия и сроки платежа, необходимые реквизиты счетов;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размер задатка, срок и порядок его внесения, необходимые реквизиты счетов;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порядок, место, даты начала и окончания подачи заявок (предложений);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исчерпывающий перечень представляемых покупателями документов;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срок заключения договора купли-продажи имущества;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порядок ознакомления покупателей с иной информацией, условиями договора купли-продажи имущества;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ограничения участия отдельных категорий физических и юридических лиц в приватизации такого имущества.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порядок определения победителей (при проведен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ии ау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место и срок подведения итогов продажи муниципального имущества;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6.4. При продаже находящихся в муниципальной собственности акций открытого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полное наименование, адрес (место нахождения) открытого акционерного общества или общества с ограниченной ответственностью;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размер уставного капитала хозяйственного общества, общее количество, номинальная стоимость и категории выпущенных акций открытого акционерного общества или размер и номинальная стоимость доли в уставном капитале общества с ограниченной ответственностью, принадлежащей  муниципальному образованию;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перечень видов основной продукции (работ, услуг), производство которой осуществляется открытым акционерным обществом или обществом с ограниченной ответственностью;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условия конкурса при продаже акций открытого акционерного общества или долей в уставном капитале общества с ограниченной ответственностью на конкурсе;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6.5. Информационное сообщение о продаже муниципального имущества, размещаемое на сайтах в сети "Интернет", наряду со сведениями, предусмотренными </w:t>
      </w:r>
      <w:hyperlink r:id="rId27" w:history="1">
        <w:r>
          <w:rPr>
            <w:rStyle w:val="a5"/>
            <w:rFonts w:ascii="Tahoma" w:hAnsi="Tahoma" w:cs="Tahoma"/>
            <w:color w:val="348300"/>
            <w:sz w:val="18"/>
            <w:szCs w:val="18"/>
          </w:rPr>
          <w:t>пунктами 6.3</w:t>
        </w:r>
      </w:hyperlink>
      <w:r>
        <w:rPr>
          <w:rFonts w:ascii="Tahoma" w:hAnsi="Tahoma" w:cs="Tahoma"/>
          <w:color w:val="000000"/>
          <w:sz w:val="18"/>
          <w:szCs w:val="18"/>
        </w:rPr>
        <w:t> и 6.</w:t>
      </w:r>
      <w:hyperlink r:id="rId28" w:history="1">
        <w:r>
          <w:rPr>
            <w:rStyle w:val="a5"/>
            <w:rFonts w:ascii="Tahoma" w:hAnsi="Tahoma" w:cs="Tahoma"/>
            <w:color w:val="348300"/>
            <w:sz w:val="18"/>
            <w:szCs w:val="18"/>
          </w:rPr>
          <w:t>4</w:t>
        </w:r>
      </w:hyperlink>
      <w:r>
        <w:rPr>
          <w:rFonts w:ascii="Tahoma" w:hAnsi="Tahoma" w:cs="Tahoma"/>
          <w:color w:val="000000"/>
          <w:sz w:val="18"/>
          <w:szCs w:val="18"/>
        </w:rPr>
        <w:t> в </w:t>
      </w:r>
      <w:hyperlink r:id="rId29" w:history="1">
        <w:r>
          <w:rPr>
            <w:rStyle w:val="a5"/>
            <w:rFonts w:ascii="Tahoma" w:hAnsi="Tahoma" w:cs="Tahoma"/>
            <w:color w:val="348300"/>
            <w:sz w:val="18"/>
            <w:szCs w:val="18"/>
          </w:rPr>
          <w:t>разделе 6</w:t>
        </w:r>
      </w:hyperlink>
      <w:r>
        <w:rPr>
          <w:rFonts w:ascii="Tahoma" w:hAnsi="Tahoma" w:cs="Tahoma"/>
          <w:color w:val="000000"/>
          <w:sz w:val="18"/>
          <w:szCs w:val="18"/>
        </w:rPr>
        <w:t>, должно содержать следующие сведения: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требования к оформлению представляемых покупателями документов;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бухгалтерская отчетность хозяйственного общества на последнюю отчетную дату, предшествующую дате опубликования информационного сообщения;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площадь земельного участка или земельных участков, на которых расположено недвижимое имущество хозяйственного общества;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численность работников хозяйственного общества;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площадь и перечень объектов недвижимого имущества хозяйственного общества с указанием действующих обременений и установленных при приватизации обременений;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информация обо всех предыдущих торгах по продаже данного имущества,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6.6. По решению местной администрации в информационном сообщении о продаже муниципального имущества указываются дополнительные сведения о подлежащем приватизации имуществе.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6.7. С момента включения в прогнозный план (программу) приватизации муниципального имущества открытых акционерных обществ, обществ с ограниченной ответственностью и муниципальных унитарных предприятий они обязаны раскрывать информацию в </w:t>
      </w:r>
      <w:hyperlink r:id="rId30" w:history="1">
        <w:r>
          <w:rPr>
            <w:rStyle w:val="a5"/>
            <w:rFonts w:ascii="Tahoma" w:hAnsi="Tahoma" w:cs="Tahoma"/>
            <w:color w:val="348300"/>
            <w:sz w:val="18"/>
            <w:szCs w:val="18"/>
          </w:rPr>
          <w:t>порядке</w:t>
        </w:r>
      </w:hyperlink>
      <w:r>
        <w:rPr>
          <w:rFonts w:ascii="Tahoma" w:hAnsi="Tahoma" w:cs="Tahoma"/>
          <w:color w:val="000000"/>
          <w:sz w:val="18"/>
          <w:szCs w:val="18"/>
        </w:rPr>
        <w:t> и в форме, которые утверждаются уполномоченным Правительством Российской Федерации федеральным </w:t>
      </w:r>
      <w:hyperlink r:id="rId31" w:history="1">
        <w:r>
          <w:rPr>
            <w:rStyle w:val="a5"/>
            <w:rFonts w:ascii="Tahoma" w:hAnsi="Tahoma" w:cs="Tahoma"/>
            <w:color w:val="348300"/>
            <w:sz w:val="18"/>
            <w:szCs w:val="18"/>
          </w:rPr>
          <w:t>органом</w:t>
        </w:r>
      </w:hyperlink>
      <w:r>
        <w:rPr>
          <w:rFonts w:ascii="Tahoma" w:hAnsi="Tahoma" w:cs="Tahoma"/>
          <w:color w:val="000000"/>
          <w:sz w:val="18"/>
          <w:szCs w:val="18"/>
        </w:rPr>
        <w:t> исполнительной власти.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6.8.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6.9. Информация о результатах сделок приватизации муниципального имущества подлежит опубликованию в официальном печатном издании, размещению на сайтах в сети "Интернет" в течение тридцати дней со дня совершения указанных сделок.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6.10. К информации о результатах сделок приватизации муниципального имущества, подлежащей опубликованию в официальном печатном издании, размещению на сайтах в сети "Интернет", относятся: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наименование такого имущества и иные позволяющие его индивидуализировать сведения (характеристика имущества);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дата и место проведения торгов;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наименование продавца такого имущества;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количество поданных заявок;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лица, признанные участниками торгов;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цена сделки приватизации;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имя физического лица или наименование юридического лица - покупателя.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    7. Документы, представляемые покупателями муниципального имущества</w:t>
      </w:r>
    </w:p>
    <w:p w:rsidR="007B36D0" w:rsidRDefault="007B36D0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7.1. Одновременно с заявкой претенденты представляют следующие документы: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юридические лица: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заверенные копии учредительных документов;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документ, содержащий сведения о доле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физические лица предъявляют документ, удостоверяющий личность, или представляют копии всех его листов.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 требовать представление иных документов.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ind w:left="427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8. Гарантии трудовых прав работников открытых акционерных обществ, обществ с ограниченной ответственностью, созданных в процессе приватизации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ind w:left="427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ind w:left="427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8.1. Открытые акционерные общества, общества с ограниченной ответственностью, созданные в процессе приватизации имущественных комплексов унитарных предприятий, соблюдают условия и отвечают по обязательствам, которые содержатся в коллективных договорах, действовавших до приватизации имущественных комплексов унитарных предприятий.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8.2.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 истечении трех месяцев со дня государственной регистрации открытого акционерного общества или общества с ограниченной ответственностью, созданных в процессе приватизации имущественного комплекса унитарного предприятия, их работники (представители работников), совет директоров (наблюдательный совет), исполнительный орган открытого акционерного общества или общества с ограниченной ответственностью могут предложить заключить новый коллективный договор или продлить на срок до трех лет действие прежнего договора.</w:t>
      </w:r>
      <w:proofErr w:type="gramEnd"/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8.3. После приватизации имущественных комплексов унитарных предприятий трудовые отношения работников этих унитарных предприятий продолжаются и могут быть изменены или прекращены не иначе как в соответствии с трудовым законодательством Российской Федерации.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8.4. В случае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если руководитель унитарного предприятия осуществлял свою деятельность на основе гражданско-правового договора, отношения с ним регулируются в соответствии с гражданским законодательством и указанным договором.</w:t>
      </w:r>
    </w:p>
    <w:p w:rsidR="007B36D0" w:rsidRDefault="007F55A8" w:rsidP="007B36D0">
      <w:pPr>
        <w:pStyle w:val="a3"/>
        <w:shd w:val="clear" w:color="auto" w:fill="FFFFFF"/>
        <w:spacing w:before="0" w:beforeAutospacing="0" w:after="0" w:afterAutospacing="0"/>
        <w:ind w:left="427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5A8" w:rsidRDefault="007B36D0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                             </w:t>
      </w:r>
      <w:r w:rsidR="007F55A8">
        <w:rPr>
          <w:rStyle w:val="a4"/>
          <w:rFonts w:ascii="Tahoma" w:hAnsi="Tahoma" w:cs="Tahoma"/>
          <w:color w:val="000000"/>
          <w:sz w:val="18"/>
          <w:szCs w:val="18"/>
        </w:rPr>
        <w:t>9. Продажа муниципального имущества на аукционе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ind w:left="427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9.1. На аукционе продается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 такое имущество.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9.2. Аукцион является открытым по составу участников.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9.3. Предложения о цене муниципального имущества подаются участниками аукциона в запечатанных конвертах (закрытая форма подачи предложений о цене) или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заявляются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ими открыто в ходе проведения торгов (открытая форма подачи предложений о цене). Форма подачи предложений о цене муниципального имущества определяется решением об условиях приватизации. Аукцион, в котором принял участие только один участник, признается несостоявшимся.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равенстве двух и более предложений о цене муниципального имущества на аукционе, закрытом по форме подачи предложения о цене, победителем признается тот участник, чья заявка была подана раньше других заявок.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9.4. Продолжительность приема заявок на аукционе должна быть не менее чем двадцать пять дней.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9.5. При проведен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ии ау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кциона, если используется открытая форма подачи предложений о цене муниципального имущества, в информационном сообщении помимо сведений, указанных в </w:t>
      </w:r>
      <w:hyperlink r:id="rId32" w:history="1">
        <w:r>
          <w:rPr>
            <w:rStyle w:val="a5"/>
            <w:rFonts w:ascii="Tahoma" w:hAnsi="Tahoma" w:cs="Tahoma"/>
            <w:color w:val="348300"/>
            <w:sz w:val="18"/>
            <w:szCs w:val="18"/>
          </w:rPr>
          <w:t>разделе 6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Положения, указывается величина повышения начальной цены (шаг аукциона).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9.6. Для участия в аукционе претендент вносит задаток в размере 10 процентов начальной цены, указанной в информационном сообщении о продаже  муниципального имущества.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9.7. При закрытой форме подачи предложений о цене муниципального имущества они подаются в день подведения итогов аукциона. По желанию претендента запечатанный конве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рт с пр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едложением о цене указанного имущества может быть подан при подаче заявки.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9.8. Претендент не допускается к участию в аукционе по следующим основаниям: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представленные документы не подтверждают право претендента быть покупателем в соответствии с </w:t>
      </w:r>
      <w:hyperlink r:id="rId33" w:history="1">
        <w:r>
          <w:rPr>
            <w:rStyle w:val="a5"/>
            <w:rFonts w:ascii="Tahoma" w:hAnsi="Tahoma" w:cs="Tahoma"/>
            <w:color w:val="348300"/>
            <w:sz w:val="18"/>
            <w:szCs w:val="18"/>
          </w:rPr>
          <w:t>законодательством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Федерации;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представлены не все документы в соответствии с перечнем, указанным в информационном сообщении (за исключением предложений о цене 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заявка подана лицом, не уполномоченным претендентом на осуществление таких действий;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подтверждено поступление в установленный срок задатка на счета, указанные в информационном сообщении.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оснований отказа претенденту в участии в аукционе является исчерпывающим.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9.9. 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позднее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9.10. Одно лицо имеет право подать только одну заявку, а в случае проведения аукциона при закрытой форме подачи предложений о цене муниципального имущества только одно предложение о цене имущества, продаваемого на аукционе.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9.11. Уведомление о признании участника аукциона победителем выдается победителю или его полномочному представителю под расписку или высылается ему по почте заказным письмом в течение пяти дней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 даты подведения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итогов аукциона.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9.12. При уклонении или отказе победителя аукциона от заключения в установленный срок договора купли-продажи имущества задаток ему не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возвращается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он утрачивает право на заключение указанного договора.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9.13. Суммы задатков возвращаются участникам аукциона, за исключением его победителя, в течение пяти дней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 даты подведения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итогов аукциона.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9.14. В течение пяти дней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 даты подведения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итогов аукциона с победителем аукциона заключается договор купли-продажи.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9.15. Передача муниципального имущества и оформление права собственности на него осуществляются в соответствии с </w:t>
      </w:r>
      <w:hyperlink r:id="rId34" w:history="1">
        <w:r>
          <w:rPr>
            <w:rStyle w:val="a5"/>
            <w:rFonts w:ascii="Tahoma" w:hAnsi="Tahoma" w:cs="Tahoma"/>
            <w:color w:val="348300"/>
            <w:sz w:val="18"/>
            <w:szCs w:val="18"/>
          </w:rPr>
          <w:t>законодательством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 и договором купли-продажи не позднее чем через тридцать дней после дня полной оплаты имущества.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9.16. Не урегулированные настоящей статьей и связанные с проведением аукциона отношения </w:t>
      </w:r>
      <w:hyperlink r:id="rId35" w:history="1">
        <w:r>
          <w:rPr>
            <w:rStyle w:val="a5"/>
            <w:rFonts w:ascii="Tahoma" w:hAnsi="Tahoma" w:cs="Tahoma"/>
            <w:color w:val="348300"/>
            <w:sz w:val="18"/>
            <w:szCs w:val="18"/>
          </w:rPr>
          <w:t>регулируются</w:t>
        </w:r>
      </w:hyperlink>
      <w:r>
        <w:rPr>
          <w:rFonts w:ascii="Tahoma" w:hAnsi="Tahoma" w:cs="Tahoma"/>
          <w:color w:val="000000"/>
          <w:sz w:val="18"/>
          <w:szCs w:val="18"/>
        </w:rPr>
        <w:t> Правительством Российской Федерации.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ind w:left="427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10.Продажа акций открытых акционерных обществ на специализированном аукционе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ind w:left="427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5A8" w:rsidRDefault="007F55A8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10.1. Специализированным аукционом признается способ продажи акций на открытых торгах, при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котором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, все победители получают акции открытого акционерного общества по единой цене за одну акцию.</w:t>
      </w:r>
    </w:p>
    <w:p w:rsidR="006E1C81" w:rsidRDefault="006E1C81"/>
    <w:sectPr w:rsidR="006E1C81" w:rsidSect="00A81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55A8"/>
    <w:rsid w:val="006E1C81"/>
    <w:rsid w:val="007B36D0"/>
    <w:rsid w:val="007F55A8"/>
    <w:rsid w:val="0093290B"/>
    <w:rsid w:val="00A81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F55A8"/>
    <w:rPr>
      <w:b/>
      <w:bCs/>
    </w:rPr>
  </w:style>
  <w:style w:type="character" w:styleId="a5">
    <w:name w:val="Hyperlink"/>
    <w:basedOn w:val="a0"/>
    <w:uiPriority w:val="99"/>
    <w:semiHidden/>
    <w:unhideWhenUsed/>
    <w:rsid w:val="007F55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33570;fld=134;dst=100010" TargetMode="External"/><Relationship Id="rId13" Type="http://schemas.openxmlformats.org/officeDocument/2006/relationships/hyperlink" Target="consultantplus://offline/main?base=LAW;n=115870;fld=134" TargetMode="External"/><Relationship Id="rId18" Type="http://schemas.openxmlformats.org/officeDocument/2006/relationships/hyperlink" Target="consultantplus://offline/main?base=LAW;n=105420;fld=134" TargetMode="External"/><Relationship Id="rId26" Type="http://schemas.openxmlformats.org/officeDocument/2006/relationships/hyperlink" Target="consultantplus://offline/main?base=LAW;n=105420;fld=134;dst=10020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main?base=LAW;n=102120;fld=134" TargetMode="External"/><Relationship Id="rId34" Type="http://schemas.openxmlformats.org/officeDocument/2006/relationships/hyperlink" Target="consultantplus://offline/main?base=LAW;n=117339;fld=134;dst=100094" TargetMode="External"/><Relationship Id="rId7" Type="http://schemas.openxmlformats.org/officeDocument/2006/relationships/hyperlink" Target="consultantplus://offline/main?base=RLAW376;n=33337;fld=134;dst=100230" TargetMode="External"/><Relationship Id="rId12" Type="http://schemas.openxmlformats.org/officeDocument/2006/relationships/hyperlink" Target="consultantplus://offline/main?base=LAW;n=116648;fld=134" TargetMode="External"/><Relationship Id="rId17" Type="http://schemas.openxmlformats.org/officeDocument/2006/relationships/hyperlink" Target="consultantplus://offline/main?base=RLAW376;n=33337;fld=134;dst=100230" TargetMode="External"/><Relationship Id="rId25" Type="http://schemas.openxmlformats.org/officeDocument/2006/relationships/hyperlink" Target="consultantplus://offline/main?base=LAW;n=116648;fld=134" TargetMode="External"/><Relationship Id="rId33" Type="http://schemas.openxmlformats.org/officeDocument/2006/relationships/hyperlink" Target="consultantplus://offline/main?base=LAW;n=117329;fld=134;dst=100037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LAW;n=110870;fld=134" TargetMode="External"/><Relationship Id="rId20" Type="http://schemas.openxmlformats.org/officeDocument/2006/relationships/hyperlink" Target="consultantplus://offline/main?base=LAW;n=102120;fld=134" TargetMode="External"/><Relationship Id="rId29" Type="http://schemas.openxmlformats.org/officeDocument/2006/relationships/hyperlink" Target="consultantplus://offline/main?base=RLAW376;n=33570;fld=134;dst=100062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329;fld=134;dst=100036" TargetMode="External"/><Relationship Id="rId11" Type="http://schemas.openxmlformats.org/officeDocument/2006/relationships/hyperlink" Target="consultantplus://offline/main?base=LAW;n=117671;fld=134" TargetMode="External"/><Relationship Id="rId24" Type="http://schemas.openxmlformats.org/officeDocument/2006/relationships/hyperlink" Target="consultantplus://offline/main?base=LAW;n=116648;fld=134" TargetMode="External"/><Relationship Id="rId32" Type="http://schemas.openxmlformats.org/officeDocument/2006/relationships/hyperlink" Target="consultantplus://offline/main?base=RLAW376;n=33570;fld=134;dst=100062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main?base=LAW;n=117671;fld=134" TargetMode="External"/><Relationship Id="rId15" Type="http://schemas.openxmlformats.org/officeDocument/2006/relationships/hyperlink" Target="consultantplus://offline/main?base=LAW;n=110872;fld=134" TargetMode="External"/><Relationship Id="rId23" Type="http://schemas.openxmlformats.org/officeDocument/2006/relationships/hyperlink" Target="consultantplus://offline/main?base=LAW;n=117329;fld=134;dst=100087" TargetMode="External"/><Relationship Id="rId28" Type="http://schemas.openxmlformats.org/officeDocument/2006/relationships/hyperlink" Target="consultantplus://offline/main?base=LAW;n=117329;fld=134;dst=59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main?base=LAW;n=117329;fld=134;dst=100036" TargetMode="External"/><Relationship Id="rId19" Type="http://schemas.openxmlformats.org/officeDocument/2006/relationships/hyperlink" Target="consultantplus://offline/main?base=LAW;n=117329;fld=134" TargetMode="External"/><Relationship Id="rId31" Type="http://schemas.openxmlformats.org/officeDocument/2006/relationships/hyperlink" Target="consultantplus://offline/main?base=LAW;n=104561;fld=134;dst=100005" TargetMode="External"/><Relationship Id="rId4" Type="http://schemas.openxmlformats.org/officeDocument/2006/relationships/hyperlink" Target="consultantplus://offline/main?base=LAW;n=112770;fld=134;dst=101166" TargetMode="External"/><Relationship Id="rId9" Type="http://schemas.openxmlformats.org/officeDocument/2006/relationships/hyperlink" Target="consultantplus://offline/main?base=LAW;n=112770;fld=134;dst=101166" TargetMode="External"/><Relationship Id="rId14" Type="http://schemas.openxmlformats.org/officeDocument/2006/relationships/hyperlink" Target="consultantplus://offline/main?base=LAW;n=102120;fld=134" TargetMode="External"/><Relationship Id="rId22" Type="http://schemas.openxmlformats.org/officeDocument/2006/relationships/hyperlink" Target="consultantplus://offline/main?base=LAW;n=117329;fld=134;dst=100085" TargetMode="External"/><Relationship Id="rId27" Type="http://schemas.openxmlformats.org/officeDocument/2006/relationships/hyperlink" Target="consultantplus://offline/main?base=LAW;n=117329;fld=134;dst=44" TargetMode="External"/><Relationship Id="rId30" Type="http://schemas.openxmlformats.org/officeDocument/2006/relationships/hyperlink" Target="consultantplus://offline/main?base=LAW;n=115694;fld=134;dst=100009" TargetMode="External"/><Relationship Id="rId35" Type="http://schemas.openxmlformats.org/officeDocument/2006/relationships/hyperlink" Target="consultantplus://offline/main?base=LAW;n=110872;fld=134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4981</Words>
  <Characters>28395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2017-11-24T07:00:00Z</dcterms:created>
  <dcterms:modified xsi:type="dcterms:W3CDTF">2017-11-24T07:28:00Z</dcterms:modified>
</cp:coreProperties>
</file>