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17" w:rsidRDefault="00ED3217" w:rsidP="00ED321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217" w:rsidRDefault="00ED3217" w:rsidP="00ED321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217" w:rsidRPr="00C3447A" w:rsidRDefault="00ED3217" w:rsidP="00ED3217">
      <w:pPr>
        <w:autoSpaceDE w:val="0"/>
        <w:autoSpaceDN w:val="0"/>
        <w:adjustRightInd w:val="0"/>
        <w:outlineLvl w:val="0"/>
        <w:rPr>
          <w:rFonts w:ascii="Arial" w:hAnsi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3447A">
        <w:rPr>
          <w:rFonts w:ascii="Arial" w:hAnsi="Arial"/>
          <w:b/>
          <w:sz w:val="32"/>
          <w:szCs w:val="32"/>
        </w:rPr>
        <w:t>СОБРАНИЕ ДЕПУТАТОВ</w:t>
      </w:r>
    </w:p>
    <w:p w:rsidR="00ED3217" w:rsidRPr="00C3447A" w:rsidRDefault="00ED3217" w:rsidP="00ED321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/>
          <w:b/>
          <w:sz w:val="32"/>
          <w:szCs w:val="32"/>
        </w:rPr>
      </w:pPr>
      <w:r w:rsidRPr="00C3447A">
        <w:rPr>
          <w:rFonts w:ascii="Arial" w:hAnsi="Arial"/>
          <w:b/>
          <w:sz w:val="32"/>
          <w:szCs w:val="32"/>
        </w:rPr>
        <w:t xml:space="preserve"> ЛИНЕЦКОГО СЕЛЬСОВЕТА</w:t>
      </w:r>
    </w:p>
    <w:p w:rsidR="00ED3217" w:rsidRPr="00C3447A" w:rsidRDefault="00ED3217" w:rsidP="00ED321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/>
          <w:b/>
          <w:sz w:val="32"/>
          <w:szCs w:val="32"/>
        </w:rPr>
      </w:pPr>
      <w:r w:rsidRPr="00C3447A">
        <w:rPr>
          <w:rFonts w:ascii="Arial" w:hAnsi="Arial"/>
          <w:b/>
          <w:sz w:val="32"/>
          <w:szCs w:val="32"/>
        </w:rPr>
        <w:t xml:space="preserve"> ЖЕЛЕЗНОГОРСКОГО РАЙОНА  </w:t>
      </w:r>
    </w:p>
    <w:p w:rsidR="00ED3217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КУРСКОЙ ОБЛАСТИ</w:t>
      </w:r>
    </w:p>
    <w:p w:rsidR="00ED3217" w:rsidRPr="00C3447A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D3217" w:rsidRPr="00C3447A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Pr="00C3447A">
        <w:rPr>
          <w:rFonts w:ascii="Arial" w:hAnsi="Arial" w:cs="Arial"/>
          <w:sz w:val="32"/>
          <w:szCs w:val="32"/>
        </w:rPr>
        <w:t>РЕШЕНИЕ</w:t>
      </w:r>
    </w:p>
    <w:p w:rsidR="00ED3217" w:rsidRPr="00C3447A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D3217" w:rsidRPr="00C3447A" w:rsidRDefault="00ED3217" w:rsidP="00ED3217">
      <w:pPr>
        <w:pStyle w:val="1"/>
        <w:tabs>
          <w:tab w:val="left" w:pos="0"/>
        </w:tabs>
      </w:pPr>
      <w:r w:rsidRPr="00C3447A">
        <w:t xml:space="preserve">от </w:t>
      </w:r>
      <w:r>
        <w:t>10.05.</w:t>
      </w:r>
      <w:r w:rsidRPr="00C3447A">
        <w:t xml:space="preserve"> 2018 г.     № </w:t>
      </w:r>
      <w:r>
        <w:t>7</w:t>
      </w:r>
    </w:p>
    <w:p w:rsidR="00ED3217" w:rsidRPr="00C3447A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D3217" w:rsidRPr="00C3447A" w:rsidRDefault="00ED3217" w:rsidP="00ED321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D3217" w:rsidRPr="00C3447A" w:rsidRDefault="00ED3217" w:rsidP="00ED3217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C3447A">
        <w:rPr>
          <w:rFonts w:ascii="Arial" w:hAnsi="Arial" w:cs="Arial"/>
          <w:sz w:val="32"/>
          <w:szCs w:val="32"/>
        </w:rPr>
        <w:t xml:space="preserve">О реорганизации Администрации </w:t>
      </w:r>
      <w:proofErr w:type="spellStart"/>
      <w:r>
        <w:rPr>
          <w:rFonts w:ascii="Arial" w:hAnsi="Arial" w:cs="Arial"/>
          <w:sz w:val="32"/>
          <w:szCs w:val="32"/>
        </w:rPr>
        <w:t>Линецкого</w:t>
      </w:r>
      <w:proofErr w:type="spellEnd"/>
    </w:p>
    <w:p w:rsidR="00ED3217" w:rsidRPr="00C3447A" w:rsidRDefault="00ED3217" w:rsidP="00ED3217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C3447A">
        <w:rPr>
          <w:rFonts w:ascii="Arial" w:hAnsi="Arial" w:cs="Arial"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Arial"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и</w:t>
      </w:r>
    </w:p>
    <w:p w:rsidR="00ED3217" w:rsidRPr="00C3447A" w:rsidRDefault="00ED3217" w:rsidP="00ED3217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C3447A">
        <w:rPr>
          <w:rFonts w:ascii="Arial" w:hAnsi="Arial" w:cs="Arial"/>
          <w:sz w:val="32"/>
          <w:szCs w:val="32"/>
        </w:rPr>
        <w:t xml:space="preserve"> Администрации </w:t>
      </w:r>
      <w:proofErr w:type="spellStart"/>
      <w:r>
        <w:rPr>
          <w:rFonts w:ascii="Arial" w:hAnsi="Arial" w:cs="Arial"/>
          <w:sz w:val="32"/>
          <w:szCs w:val="32"/>
        </w:rPr>
        <w:t>Нижнеждановского</w:t>
      </w:r>
      <w:proofErr w:type="spellEnd"/>
      <w:r w:rsidRPr="00C3447A">
        <w:rPr>
          <w:rFonts w:ascii="Arial" w:hAnsi="Arial" w:cs="Arial"/>
          <w:sz w:val="32"/>
          <w:szCs w:val="32"/>
        </w:rPr>
        <w:t xml:space="preserve"> </w:t>
      </w:r>
    </w:p>
    <w:p w:rsidR="00ED3217" w:rsidRPr="00C3447A" w:rsidRDefault="00ED3217" w:rsidP="00ED3217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C3447A">
        <w:rPr>
          <w:rFonts w:ascii="Arial" w:hAnsi="Arial" w:cs="Arial"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Pr="00C3447A">
        <w:rPr>
          <w:rFonts w:ascii="Arial" w:hAnsi="Arial" w:cs="Arial"/>
          <w:sz w:val="32"/>
          <w:szCs w:val="32"/>
        </w:rPr>
        <w:t xml:space="preserve"> района</w:t>
      </w:r>
    </w:p>
    <w:p w:rsidR="00ED3217" w:rsidRPr="00C3447A" w:rsidRDefault="00ED3217" w:rsidP="00ED3217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В соответствии с Законом Курской области от 7 ноября 2017 года  № 76-ЗКО «О преобразовании некоторых муниципальных образований </w:t>
      </w: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и Рыльского районов Курской области и внесении изменений в отдельные законодательные акты Курской области» в связи с объединением муниципальных образований «</w:t>
      </w:r>
      <w:proofErr w:type="spellStart"/>
      <w:r w:rsidRPr="00D261AE">
        <w:rPr>
          <w:rFonts w:ascii="Arial" w:hAnsi="Arial"/>
        </w:rPr>
        <w:t>Линецкий</w:t>
      </w:r>
      <w:proofErr w:type="spellEnd"/>
      <w:r w:rsidRPr="00D261AE">
        <w:rPr>
          <w:rFonts w:ascii="Arial" w:hAnsi="Arial"/>
        </w:rPr>
        <w:t xml:space="preserve"> сельсовет» </w:t>
      </w: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района и «</w:t>
      </w:r>
      <w:proofErr w:type="spellStart"/>
      <w:r w:rsidRPr="00D261AE">
        <w:rPr>
          <w:rFonts w:ascii="Arial" w:hAnsi="Arial"/>
        </w:rPr>
        <w:t>Нижнеждановский</w:t>
      </w:r>
      <w:proofErr w:type="spellEnd"/>
      <w:r w:rsidRPr="00D261AE">
        <w:rPr>
          <w:rFonts w:ascii="Arial" w:hAnsi="Arial"/>
        </w:rPr>
        <w:t xml:space="preserve"> сельсовет» </w:t>
      </w: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района Собрание депутатов вновь образованного муниципального образования «</w:t>
      </w:r>
      <w:proofErr w:type="spellStart"/>
      <w:r w:rsidRPr="00D261AE">
        <w:rPr>
          <w:rFonts w:ascii="Arial" w:hAnsi="Arial"/>
        </w:rPr>
        <w:t>Линецкий</w:t>
      </w:r>
      <w:proofErr w:type="spellEnd"/>
      <w:r w:rsidRPr="00D261AE">
        <w:rPr>
          <w:rFonts w:ascii="Arial" w:hAnsi="Arial"/>
        </w:rPr>
        <w:t xml:space="preserve"> сельсовет» </w:t>
      </w: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района РЕШИЛО: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1. Реорганизовать Администрацию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  путем присоединения к ней администрации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 в срок до  «15» сентября 2018 года.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2. Установить, что Администрации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  передаются   права и обязанности, включая все обязательства реорганизуемой администрации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 в отношении всех их кредиторов и должников, включая и обязательства, оспариваемые сторонами.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>3. Создать реорганизационную комиссию в составе: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proofErr w:type="spellStart"/>
      <w:r w:rsidRPr="00D261AE">
        <w:rPr>
          <w:rFonts w:ascii="Arial" w:hAnsi="Arial"/>
        </w:rPr>
        <w:t>Родионцевой</w:t>
      </w:r>
      <w:proofErr w:type="spellEnd"/>
      <w:r w:rsidRPr="00D261AE">
        <w:rPr>
          <w:rFonts w:ascii="Arial" w:hAnsi="Arial"/>
        </w:rPr>
        <w:t xml:space="preserve"> Розы Викторовны – главный бухгалтер администрации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сельсовета;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Бартеневой Надежды Ивановны – главный бухгалтер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сельсовета;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Плаксиной Лидии Николаевны – и.о. главы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сельсовета. </w:t>
      </w:r>
    </w:p>
    <w:p w:rsidR="00ED3217" w:rsidRPr="00D261AE" w:rsidRDefault="00ED3217" w:rsidP="00ED32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261AE">
        <w:rPr>
          <w:rFonts w:ascii="Arial" w:hAnsi="Arial"/>
        </w:rPr>
        <w:lastRenderedPageBreak/>
        <w:t>Председателем реорганизационной комиссии назначить</w:t>
      </w: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  <w:proofErr w:type="spellStart"/>
      <w:r w:rsidRPr="00D261AE">
        <w:rPr>
          <w:rFonts w:ascii="Arial" w:hAnsi="Arial"/>
        </w:rPr>
        <w:t>Родионцеву</w:t>
      </w:r>
      <w:proofErr w:type="spellEnd"/>
      <w:r w:rsidRPr="00D261AE">
        <w:rPr>
          <w:rFonts w:ascii="Arial" w:hAnsi="Arial"/>
        </w:rPr>
        <w:t xml:space="preserve"> Розу Викторовну.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5. Реорганизационной комиссии представить до 10 июля на утверждение Главы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 передаточный акт, содержащий положения о правопреемстве по всем обязательствам </w:t>
      </w:r>
      <w:proofErr w:type="spellStart"/>
      <w:r w:rsidRPr="00D261AE">
        <w:rPr>
          <w:rFonts w:ascii="Arial" w:hAnsi="Arial"/>
        </w:rPr>
        <w:t>реорганизуемойадминистрации</w:t>
      </w:r>
      <w:proofErr w:type="spellEnd"/>
      <w:r w:rsidRPr="00D261AE">
        <w:rPr>
          <w:rFonts w:ascii="Arial" w:hAnsi="Arial"/>
        </w:rPr>
        <w:t xml:space="preserve">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 в отношении всех их кредиторов и должников, включая и обязательства, оспариваемые сторонами.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6. Предоставить должностному лицу реорганизуемой администрации </w:t>
      </w:r>
      <w:proofErr w:type="spellStart"/>
      <w:r w:rsidRPr="00D261AE">
        <w:rPr>
          <w:rFonts w:ascii="Arial" w:hAnsi="Arial"/>
        </w:rPr>
        <w:t>Бреховой</w:t>
      </w:r>
      <w:proofErr w:type="spellEnd"/>
      <w:r w:rsidRPr="00D261AE">
        <w:rPr>
          <w:rFonts w:ascii="Arial" w:hAnsi="Arial"/>
        </w:rPr>
        <w:t xml:space="preserve"> Татьяне Владимировне полномочия выступить заявителями при подписании заявлений о внесении записи о прекращении деятельности соответствующего присоединенного юридического лица –  администрации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 и полномочия по подписанию иных документов, направляемых в органы, осуществляющие </w:t>
      </w:r>
      <w:proofErr w:type="spellStart"/>
      <w:r w:rsidRPr="00D261AE">
        <w:rPr>
          <w:rFonts w:ascii="Arial" w:hAnsi="Arial"/>
        </w:rPr>
        <w:t>госрегистрацию</w:t>
      </w:r>
      <w:proofErr w:type="spellEnd"/>
      <w:r w:rsidRPr="00D261AE">
        <w:rPr>
          <w:rFonts w:ascii="Arial" w:hAnsi="Arial"/>
        </w:rPr>
        <w:t xml:space="preserve"> юридических лиц, определенные федеральным законодательством.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7. Поручить должностному лицу реорганизованной администрации главе </w:t>
      </w:r>
      <w:proofErr w:type="spellStart"/>
      <w:r w:rsidRPr="00D261AE">
        <w:rPr>
          <w:rFonts w:ascii="Arial" w:hAnsi="Arial"/>
        </w:rPr>
        <w:t>Нижнеждановского</w:t>
      </w:r>
      <w:proofErr w:type="spellEnd"/>
      <w:r w:rsidRPr="00D261AE">
        <w:rPr>
          <w:rFonts w:ascii="Arial" w:hAnsi="Arial"/>
        </w:rPr>
        <w:t xml:space="preserve"> сельсовета  </w:t>
      </w: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района </w:t>
      </w:r>
      <w:proofErr w:type="spellStart"/>
      <w:r w:rsidRPr="00D261AE">
        <w:rPr>
          <w:rFonts w:ascii="Arial" w:hAnsi="Arial"/>
        </w:rPr>
        <w:t>Бреховой</w:t>
      </w:r>
      <w:proofErr w:type="spellEnd"/>
      <w:r w:rsidRPr="00D261AE">
        <w:rPr>
          <w:rFonts w:ascii="Arial" w:hAnsi="Arial"/>
        </w:rPr>
        <w:t xml:space="preserve"> Татьяне Владимировне в течение пяти рабочих дней после даты направления уведомления о начале процедуры реорганизации в орган, осуществляющий </w:t>
      </w:r>
      <w:proofErr w:type="spellStart"/>
      <w:r w:rsidRPr="00D261AE">
        <w:rPr>
          <w:rFonts w:ascii="Arial" w:hAnsi="Arial"/>
        </w:rPr>
        <w:t>госрегистрацию</w:t>
      </w:r>
      <w:proofErr w:type="spellEnd"/>
      <w:r w:rsidRPr="00D261AE">
        <w:rPr>
          <w:rFonts w:ascii="Arial" w:hAnsi="Arial"/>
        </w:rPr>
        <w:t xml:space="preserve"> юридических лиц, в письменной форме уведомить известных кредиторов о начале реорганизации.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 xml:space="preserve">8. Поручить Бартеневой Надежде Ивановне после внесения в ЕГЕЮЛ записи о начале процедуры реорганизации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администрации </w:t>
      </w: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сельсовета.</w:t>
      </w:r>
    </w:p>
    <w:p w:rsidR="00ED3217" w:rsidRPr="00D261AE" w:rsidRDefault="00ED3217" w:rsidP="00ED3217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261AE">
        <w:rPr>
          <w:rFonts w:ascii="Arial" w:hAnsi="Arial"/>
        </w:rPr>
        <w:t>9. Настоящее решение вступает в силу после его официального обнародования.</w:t>
      </w: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261AE">
        <w:rPr>
          <w:rFonts w:ascii="Arial" w:hAnsi="Arial"/>
        </w:rPr>
        <w:t>Председатель Собрания депутатов</w:t>
      </w: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  <w:proofErr w:type="spellStart"/>
      <w:r w:rsidRPr="00D261AE">
        <w:rPr>
          <w:rFonts w:ascii="Arial" w:hAnsi="Arial"/>
        </w:rPr>
        <w:t>Линецкого</w:t>
      </w:r>
      <w:proofErr w:type="spellEnd"/>
      <w:r w:rsidRPr="00D261AE">
        <w:rPr>
          <w:rFonts w:ascii="Arial" w:hAnsi="Arial"/>
        </w:rPr>
        <w:t xml:space="preserve"> сельсовета   </w:t>
      </w:r>
    </w:p>
    <w:p w:rsidR="00ED3217" w:rsidRPr="00D261AE" w:rsidRDefault="00ED3217" w:rsidP="00ED3217">
      <w:pPr>
        <w:autoSpaceDE w:val="0"/>
        <w:autoSpaceDN w:val="0"/>
        <w:adjustRightInd w:val="0"/>
        <w:jc w:val="both"/>
        <w:rPr>
          <w:rFonts w:ascii="Arial" w:hAnsi="Arial"/>
        </w:rPr>
      </w:pPr>
      <w:proofErr w:type="spellStart"/>
      <w:r w:rsidRPr="00D261AE">
        <w:rPr>
          <w:rFonts w:ascii="Arial" w:hAnsi="Arial"/>
        </w:rPr>
        <w:t>Железногорского</w:t>
      </w:r>
      <w:proofErr w:type="spellEnd"/>
      <w:r w:rsidRPr="00D261AE">
        <w:rPr>
          <w:rFonts w:ascii="Arial" w:hAnsi="Arial"/>
        </w:rPr>
        <w:t xml:space="preserve"> района                                                     </w:t>
      </w:r>
      <w:proofErr w:type="spellStart"/>
      <w:r w:rsidRPr="00D261AE">
        <w:rPr>
          <w:rFonts w:ascii="Arial" w:hAnsi="Arial"/>
        </w:rPr>
        <w:t>Г.Н.Коробкина</w:t>
      </w:r>
      <w:proofErr w:type="spellEnd"/>
    </w:p>
    <w:p w:rsidR="00ED3217" w:rsidRPr="00D261AE" w:rsidRDefault="00ED3217" w:rsidP="00ED3217">
      <w:pPr>
        <w:rPr>
          <w:rFonts w:ascii="Arial" w:hAnsi="Arial"/>
        </w:rPr>
      </w:pPr>
    </w:p>
    <w:p w:rsidR="00ED3217" w:rsidRPr="00D261AE" w:rsidRDefault="00ED3217" w:rsidP="00ED3217">
      <w:pPr>
        <w:pStyle w:val="ConsPlusTitle"/>
        <w:jc w:val="center"/>
        <w:rPr>
          <w:rFonts w:ascii="Arial" w:hAnsi="Arial" w:cs="Arial"/>
          <w:szCs w:val="24"/>
        </w:rPr>
      </w:pPr>
    </w:p>
    <w:p w:rsidR="00ED3217" w:rsidRPr="00D261AE" w:rsidRDefault="00ED3217" w:rsidP="00ED3217">
      <w:pPr>
        <w:pStyle w:val="ConsPlusTitle"/>
        <w:jc w:val="center"/>
        <w:rPr>
          <w:rFonts w:ascii="Arial" w:hAnsi="Arial" w:cs="Arial"/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jc w:val="center"/>
        <w:rPr>
          <w:szCs w:val="24"/>
        </w:rPr>
      </w:pPr>
    </w:p>
    <w:p w:rsidR="00ED3217" w:rsidRDefault="00ED3217" w:rsidP="00ED3217">
      <w:pPr>
        <w:pStyle w:val="ConsPlusTitle"/>
        <w:rPr>
          <w:sz w:val="28"/>
          <w:szCs w:val="28"/>
        </w:rPr>
      </w:pPr>
      <w:bookmarkStart w:id="0" w:name="_GoBack"/>
      <w:bookmarkEnd w:id="0"/>
    </w:p>
    <w:sectPr w:rsidR="00E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42C5"/>
    <w:multiLevelType w:val="hybridMultilevel"/>
    <w:tmpl w:val="3E5493EE"/>
    <w:lvl w:ilvl="0" w:tplc="AD6485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217"/>
    <w:rsid w:val="00631138"/>
    <w:rsid w:val="00C03DEA"/>
    <w:rsid w:val="00E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F7DA"/>
  <w15:docId w15:val="{8C245D3F-A2D8-4973-9A9A-C48F627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2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21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D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3</cp:revision>
  <dcterms:created xsi:type="dcterms:W3CDTF">2019-03-01T07:25:00Z</dcterms:created>
  <dcterms:modified xsi:type="dcterms:W3CDTF">2019-03-01T08:55:00Z</dcterms:modified>
</cp:coreProperties>
</file>