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 xml:space="preserve">АДМИНИСТРАЦИЯ     </w:t>
      </w:r>
      <w:r w:rsidR="005D319B">
        <w:rPr>
          <w:rFonts w:ascii="Arial" w:hAnsi="Arial" w:cs="Arial"/>
          <w:b/>
          <w:bCs/>
          <w:sz w:val="32"/>
          <w:szCs w:val="32"/>
        </w:rPr>
        <w:t>ЛИНЕЦКОГО</w:t>
      </w:r>
      <w:r w:rsidRPr="002F7F68">
        <w:rPr>
          <w:rFonts w:ascii="Arial" w:hAnsi="Arial" w:cs="Arial"/>
          <w:b/>
          <w:bCs/>
          <w:sz w:val="32"/>
          <w:szCs w:val="32"/>
        </w:rPr>
        <w:t xml:space="preserve">      СЕЛЬСОВЕТА</w:t>
      </w: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2F7F68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Pr="002F7F68">
        <w:rPr>
          <w:rFonts w:ascii="Arial" w:hAnsi="Arial" w:cs="Arial"/>
          <w:b/>
          <w:bCs/>
          <w:sz w:val="32"/>
          <w:szCs w:val="32"/>
        </w:rPr>
        <w:t xml:space="preserve">   района</w:t>
      </w: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F7F68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2F7F68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51DEA">
        <w:rPr>
          <w:rFonts w:ascii="Arial" w:hAnsi="Arial" w:cs="Arial"/>
          <w:b/>
          <w:bCs/>
          <w:sz w:val="32"/>
          <w:szCs w:val="32"/>
        </w:rPr>
        <w:t>1</w:t>
      </w:r>
      <w:r w:rsidR="003F0328">
        <w:rPr>
          <w:rFonts w:ascii="Arial" w:hAnsi="Arial" w:cs="Arial"/>
          <w:b/>
          <w:bCs/>
          <w:sz w:val="32"/>
          <w:szCs w:val="32"/>
        </w:rPr>
        <w:t>6</w:t>
      </w:r>
      <w:r w:rsidRPr="002F7F68">
        <w:rPr>
          <w:rFonts w:ascii="Arial" w:hAnsi="Arial" w:cs="Arial"/>
          <w:b/>
          <w:bCs/>
          <w:sz w:val="32"/>
          <w:szCs w:val="32"/>
        </w:rPr>
        <w:t xml:space="preserve"> февраля 2021 г.  №1</w:t>
      </w:r>
      <w:r w:rsidR="003F0328">
        <w:rPr>
          <w:rFonts w:ascii="Arial" w:hAnsi="Arial" w:cs="Arial"/>
          <w:b/>
          <w:bCs/>
          <w:sz w:val="32"/>
          <w:szCs w:val="32"/>
        </w:rPr>
        <w:t>4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>Об утверждении Плана мероприятий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 xml:space="preserve">по противодействию коррупции в </w:t>
      </w:r>
      <w:proofErr w:type="spellStart"/>
      <w:r w:rsidR="005D319B">
        <w:rPr>
          <w:rFonts w:ascii="Arial" w:hAnsi="Arial" w:cs="Arial"/>
          <w:b/>
          <w:bCs/>
          <w:sz w:val="32"/>
          <w:szCs w:val="32"/>
        </w:rPr>
        <w:t>Линецком</w:t>
      </w:r>
      <w:proofErr w:type="spellEnd"/>
      <w:r w:rsidRPr="002F7F68">
        <w:rPr>
          <w:rFonts w:ascii="Arial" w:hAnsi="Arial" w:cs="Arial"/>
          <w:b/>
          <w:bCs/>
          <w:sz w:val="32"/>
          <w:szCs w:val="32"/>
        </w:rPr>
        <w:t xml:space="preserve"> сельсовете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F7F68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Pr="002F7F68">
        <w:rPr>
          <w:rFonts w:ascii="Arial" w:hAnsi="Arial" w:cs="Arial"/>
          <w:b/>
          <w:bCs/>
          <w:sz w:val="32"/>
          <w:szCs w:val="32"/>
        </w:rPr>
        <w:t xml:space="preserve"> района на 2021-2023 годы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      В целях реализации Федерального закона от 25 декабря 2008 года № 273–ФЗ «О противодействии коррупции», Закона Курской области от 11 ноября 2008 года № 85-ЗКО «О противодействии коррупции в Курской области», Администрация </w:t>
      </w:r>
      <w:proofErr w:type="spellStart"/>
      <w:r w:rsidR="005D319B">
        <w:rPr>
          <w:rFonts w:ascii="Arial" w:hAnsi="Arial" w:cs="Arial"/>
          <w:sz w:val="24"/>
          <w:szCs w:val="24"/>
        </w:rPr>
        <w:t>Линецкого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7F6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района </w:t>
      </w: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3E7C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>ПОСТАНОВЛЯЕТ:</w:t>
      </w: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Утвердить прилагаемый План мероприятий по противодействию коррупции в  </w:t>
      </w:r>
      <w:proofErr w:type="spellStart"/>
      <w:r w:rsidR="005D319B">
        <w:rPr>
          <w:rFonts w:ascii="Arial" w:hAnsi="Arial" w:cs="Arial"/>
          <w:sz w:val="24"/>
          <w:szCs w:val="24"/>
        </w:rPr>
        <w:t>Линецком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2F7F6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районе на 2021-2023 годы.</w:t>
      </w:r>
    </w:p>
    <w:p w:rsidR="008B14E5" w:rsidRPr="002F7F68" w:rsidRDefault="008B14E5" w:rsidP="002548F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7F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7F6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B14E5" w:rsidRPr="002F7F68" w:rsidRDefault="008B14E5" w:rsidP="002548F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>Постановление вступает в силу с 1 января 2021 года.</w:t>
      </w: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042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5D319B">
        <w:rPr>
          <w:rFonts w:ascii="Arial" w:hAnsi="Arial" w:cs="Arial"/>
          <w:sz w:val="24"/>
          <w:szCs w:val="24"/>
        </w:rPr>
        <w:t>Линецкого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сельсовета </w:t>
      </w:r>
    </w:p>
    <w:p w:rsidR="008B14E5" w:rsidRPr="002F7F68" w:rsidRDefault="008B14E5" w:rsidP="005D319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7F6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r w:rsidR="005D319B">
        <w:rPr>
          <w:rFonts w:ascii="Arial" w:hAnsi="Arial" w:cs="Arial"/>
          <w:sz w:val="24"/>
          <w:szCs w:val="24"/>
        </w:rPr>
        <w:t>Т.В.Брехова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rPr>
          <w:rFonts w:ascii="Arial" w:hAnsi="Arial" w:cs="Arial"/>
          <w:sz w:val="24"/>
          <w:szCs w:val="24"/>
        </w:rPr>
        <w:sectPr w:rsidR="008B14E5" w:rsidRPr="002F7F68" w:rsidSect="002F7F68">
          <w:pgSz w:w="11906" w:h="16838"/>
          <w:pgMar w:top="1134" w:right="1247" w:bottom="1134" w:left="1531" w:header="709" w:footer="709" w:gutter="0"/>
          <w:cols w:space="720"/>
        </w:sectPr>
      </w:pP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8B14E5" w:rsidRPr="002F7F68" w:rsidRDefault="005D319B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 w:rsidR="008B14E5" w:rsidRPr="002F7F68">
        <w:rPr>
          <w:rFonts w:ascii="Arial" w:hAnsi="Arial" w:cs="Arial"/>
          <w:sz w:val="24"/>
          <w:szCs w:val="24"/>
        </w:rPr>
        <w:t xml:space="preserve"> сельсовета</w:t>
      </w:r>
    </w:p>
    <w:p w:rsidR="008B14E5" w:rsidRPr="002F7F68" w:rsidRDefault="008B14E5" w:rsidP="001F69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F7F6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района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2F7F68">
        <w:rPr>
          <w:rFonts w:ascii="Arial" w:hAnsi="Arial" w:cs="Arial"/>
          <w:sz w:val="24"/>
          <w:szCs w:val="24"/>
          <w:u w:val="single"/>
        </w:rPr>
        <w:t xml:space="preserve">от   </w:t>
      </w:r>
      <w:r w:rsidR="00E51DEA">
        <w:rPr>
          <w:rFonts w:ascii="Arial" w:hAnsi="Arial" w:cs="Arial"/>
          <w:sz w:val="24"/>
          <w:szCs w:val="24"/>
          <w:u w:val="single"/>
        </w:rPr>
        <w:t>1</w:t>
      </w:r>
      <w:r w:rsidR="003F0328">
        <w:rPr>
          <w:rFonts w:ascii="Arial" w:hAnsi="Arial" w:cs="Arial"/>
          <w:sz w:val="24"/>
          <w:szCs w:val="24"/>
          <w:u w:val="single"/>
        </w:rPr>
        <w:t>6</w:t>
      </w:r>
      <w:r w:rsidRPr="002F7F68">
        <w:rPr>
          <w:rFonts w:ascii="Arial" w:hAnsi="Arial" w:cs="Arial"/>
          <w:sz w:val="24"/>
          <w:szCs w:val="24"/>
          <w:u w:val="single"/>
        </w:rPr>
        <w:t>.02.2021 г. №  1</w:t>
      </w:r>
      <w:r w:rsidR="003F0328">
        <w:rPr>
          <w:rFonts w:ascii="Arial" w:hAnsi="Arial" w:cs="Arial"/>
          <w:sz w:val="24"/>
          <w:szCs w:val="24"/>
          <w:u w:val="single"/>
        </w:rPr>
        <w:t>4</w:t>
      </w:r>
      <w:r w:rsidRPr="002F7F68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8B14E5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>ПЛАН</w:t>
      </w: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>МЕРОПРИЯТИЙ ПО ПРОТИВОДЕЙСТВИЮ КОРРУПЦИИ</w:t>
      </w: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 xml:space="preserve">В </w:t>
      </w:r>
      <w:r w:rsidR="005D319B">
        <w:rPr>
          <w:rFonts w:ascii="Arial" w:hAnsi="Arial" w:cs="Arial"/>
          <w:b/>
          <w:bCs/>
          <w:sz w:val="30"/>
          <w:szCs w:val="30"/>
        </w:rPr>
        <w:t>ЛИНЕЦКОМ</w:t>
      </w:r>
      <w:r w:rsidRPr="002F7F68">
        <w:rPr>
          <w:rFonts w:ascii="Arial" w:hAnsi="Arial" w:cs="Arial"/>
          <w:b/>
          <w:bCs/>
          <w:sz w:val="30"/>
          <w:szCs w:val="30"/>
        </w:rPr>
        <w:t xml:space="preserve"> СЕЛЬСОВЕТЕ ЖЕЛЕЗНОГОРСКОГО РАЙОНА</w:t>
      </w: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>НА 2021 - 2023 ГОДЫ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2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05"/>
        <w:gridCol w:w="2598"/>
        <w:gridCol w:w="34"/>
        <w:gridCol w:w="1808"/>
        <w:gridCol w:w="34"/>
        <w:gridCol w:w="1011"/>
        <w:gridCol w:w="34"/>
        <w:gridCol w:w="18"/>
        <w:gridCol w:w="77"/>
        <w:gridCol w:w="88"/>
        <w:gridCol w:w="2776"/>
        <w:gridCol w:w="34"/>
        <w:gridCol w:w="8"/>
      </w:tblGrid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 xml:space="preserve">N№ </w:t>
            </w:r>
            <w:proofErr w:type="spellStart"/>
            <w:proofErr w:type="gramStart"/>
            <w:r w:rsidRPr="002F7F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F7F6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F7F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8B14E5" w:rsidRPr="002F7F68" w:rsidTr="002F7F68">
        <w:trPr>
          <w:trHeight w:val="592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97510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Координационные мероприятия механизмов противодействия коррупции</w:t>
            </w:r>
          </w:p>
          <w:p w:rsidR="008B14E5" w:rsidRPr="002F7F68" w:rsidRDefault="008B14E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trHeight w:val="592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97510E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Правовое обеспечение в сфере противодействия коррупции</w:t>
            </w:r>
          </w:p>
          <w:p w:rsidR="008B14E5" w:rsidRPr="002F7F68" w:rsidRDefault="008B14E5" w:rsidP="000729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2021 - 2023 годы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I квартал 2021 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51378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06401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2F7F68">
              <w:rPr>
                <w:rFonts w:ascii="Arial" w:hAnsi="Arial" w:cs="Arial"/>
              </w:rPr>
              <w:t>антикоррупционной</w:t>
            </w:r>
            <w:proofErr w:type="spellEnd"/>
            <w:r w:rsidRPr="002F7F68">
              <w:rPr>
                <w:rFonts w:ascii="Arial" w:hAnsi="Arial" w:cs="Arial"/>
              </w:rPr>
              <w:t xml:space="preserve"> экспертизы разрабатываемых органами местного самоуправления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проектов нормативных правовых актов и принятых нормативных правовых актов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коррупциогенных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факторов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Осуществление контроля в муниципальных учреждениях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</w:t>
            </w:r>
            <w:r w:rsidRPr="002F7F68">
              <w:rPr>
                <w:rFonts w:ascii="Arial" w:hAnsi="Arial" w:cs="Arial"/>
                <w:color w:val="000000"/>
              </w:rPr>
              <w:lastRenderedPageBreak/>
              <w:t xml:space="preserve">района, функции и полномочия учредителя которых осуществляют органы местного самоуправления 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lastRenderedPageBreak/>
              <w:t xml:space="preserve">Выполнение требований законодательства в муниципальных учреждениях 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</w:t>
            </w:r>
            <w:r w:rsidRPr="002F7F68">
              <w:rPr>
                <w:rFonts w:ascii="Arial" w:hAnsi="Arial" w:cs="Arial"/>
                <w:color w:val="000000"/>
              </w:rPr>
              <w:lastRenderedPageBreak/>
              <w:t>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Курской области, функции и полномочия учредителя которых осуществляют органы местного самоуправления 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lastRenderedPageBreak/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</w:t>
            </w:r>
          </w:p>
        </w:tc>
      </w:tr>
      <w:tr w:rsidR="008B14E5" w:rsidRPr="002F7F68" w:rsidTr="002F7F68">
        <w:trPr>
          <w:gridAfter w:val="2"/>
          <w:wAfter w:w="42" w:type="dxa"/>
          <w:trHeight w:val="94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2F7F68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1.2.1.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на 2021 - 2023 годы Администрации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 Курской области, Главе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3E7C4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До 31 декабря 2021 г., </w:t>
            </w:r>
          </w:p>
          <w:p w:rsidR="008B14E5" w:rsidRPr="002F7F68" w:rsidRDefault="008B14E5" w:rsidP="002E1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до 31 декабря 2022 г.,</w:t>
            </w:r>
          </w:p>
          <w:p w:rsidR="008B14E5" w:rsidRPr="002F7F68" w:rsidRDefault="008B14E5" w:rsidP="002E1A22">
            <w:pPr>
              <w:pStyle w:val="ConsPlusNormal"/>
              <w:ind w:right="-61"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 до 31 декабря 2023 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3E7C4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1.2.2.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Обеспечение деятельности комиссии  по противодействию коррупции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B6F8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Обеспечение деятельности  комиссии  по вопросам противодействия коррупции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1.2.3.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B6F8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по </w:t>
            </w:r>
            <w:r w:rsidRPr="002F7F68">
              <w:rPr>
                <w:rFonts w:ascii="Arial" w:hAnsi="Arial" w:cs="Arial"/>
              </w:rPr>
              <w:lastRenderedPageBreak/>
              <w:t>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B6F8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1.2.4.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Оказание консультативно-методической помощи МКУ «</w:t>
            </w:r>
            <w:proofErr w:type="spellStart"/>
            <w:r w:rsidR="005D319B">
              <w:rPr>
                <w:rFonts w:ascii="Arial" w:hAnsi="Arial" w:cs="Arial"/>
              </w:rPr>
              <w:t>Линецкий</w:t>
            </w:r>
            <w:proofErr w:type="spellEnd"/>
            <w:r w:rsidRPr="002F7F68">
              <w:rPr>
                <w:rFonts w:ascii="Arial" w:hAnsi="Arial" w:cs="Arial"/>
              </w:rPr>
              <w:t xml:space="preserve"> ЦДК» в организации работы по противодействию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Оказание содействия МКУ «</w:t>
            </w:r>
            <w:proofErr w:type="spellStart"/>
            <w:r w:rsidR="005D319B">
              <w:rPr>
                <w:rFonts w:ascii="Arial" w:hAnsi="Arial" w:cs="Arial"/>
              </w:rPr>
              <w:t>Линецкий</w:t>
            </w:r>
            <w:proofErr w:type="spellEnd"/>
            <w:r w:rsidRPr="002F7F68">
              <w:rPr>
                <w:rFonts w:ascii="Arial" w:hAnsi="Arial" w:cs="Arial"/>
              </w:rPr>
              <w:t xml:space="preserve"> ЦДК»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в организации работы по противодействию коррупции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2"/>
          <w:wAfter w:w="42" w:type="dxa"/>
          <w:trHeight w:val="101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98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1.3.Меры по  совершенствование муниципального управления в целях предупреждения коррупции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1.3.1.</w:t>
            </w:r>
          </w:p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proofErr w:type="gramStart"/>
            <w:r w:rsidRPr="002F7F68">
              <w:rPr>
                <w:rFonts w:ascii="Arial" w:hAnsi="Arial" w:cs="Arial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 w:rsidRPr="002F7F68">
              <w:rPr>
                <w:rFonts w:ascii="Arial" w:hAnsi="Arial" w:cs="Arial"/>
              </w:rPr>
              <w:lastRenderedPageBreak/>
              <w:t xml:space="preserve">муниципальных учреждений 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Курской области и членов их семей в информационно-коммуникационной сети "Интернет"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 xml:space="preserve">Осуществление мер, направленных на реализацию действующего </w:t>
            </w:r>
            <w:proofErr w:type="spellStart"/>
            <w:r w:rsidRPr="002F7F68">
              <w:rPr>
                <w:rFonts w:ascii="Arial" w:hAnsi="Arial" w:cs="Arial"/>
              </w:rPr>
              <w:t>антикоррупционного</w:t>
            </w:r>
            <w:proofErr w:type="spellEnd"/>
            <w:r w:rsidRPr="002F7F68">
              <w:rPr>
                <w:rFonts w:ascii="Arial" w:hAnsi="Arial" w:cs="Arial"/>
              </w:rPr>
              <w:t xml:space="preserve"> законодательства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района, а также членов их семей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района, а также членов их семей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1.3.6.</w:t>
            </w:r>
          </w:p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Актуализация сведений, содержащихся в анкетах, предоставляемых лицами при </w:t>
            </w:r>
            <w:r w:rsidRPr="002F7F68">
              <w:rPr>
                <w:rFonts w:ascii="Arial" w:hAnsi="Arial" w:cs="Arial"/>
              </w:rPr>
              <w:lastRenderedPageBreak/>
              <w:t xml:space="preserve">назначении на муниципальные должности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района, должности муниципальной службы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района, в том числе актуализация сведений об их родственниках и иных лицах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 xml:space="preserve">Повышение эффективности кадровой работы в части, касающейся </w:t>
            </w:r>
            <w:r w:rsidRPr="002F7F68">
              <w:rPr>
                <w:rFonts w:ascii="Arial" w:hAnsi="Arial" w:cs="Arial"/>
              </w:rPr>
              <w:lastRenderedPageBreak/>
              <w:t>ведения личных дел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6D6DB3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lastRenderedPageBreak/>
              <w:t>1.3.7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C560D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Ознакомление граждан при поступлении на муниципальную службу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с законодательством о противодействии коррупции и муниципальных служащих 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при увольнении с памяткой об ограничениях при заключении ими трудового или гражданско-правового договора после ухода с муниципальной  службы</w:t>
            </w:r>
          </w:p>
          <w:p w:rsidR="008B14E5" w:rsidRPr="002F7F68" w:rsidRDefault="008B14E5" w:rsidP="0007293E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2F7F68">
              <w:rPr>
                <w:rFonts w:ascii="Arial" w:hAnsi="Arial" w:cs="Arial"/>
                <w:sz w:val="24"/>
                <w:szCs w:val="24"/>
              </w:rPr>
              <w:t>Антикоррупционные</w:t>
            </w:r>
            <w:proofErr w:type="spellEnd"/>
            <w:r w:rsidRPr="002F7F68">
              <w:rPr>
                <w:rFonts w:ascii="Arial" w:hAnsi="Arial" w:cs="Arial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</w:p>
          <w:p w:rsidR="008B14E5" w:rsidRPr="002F7F68" w:rsidRDefault="005D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="008B14E5" w:rsidRPr="002F7F68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proofErr w:type="spellStart"/>
            <w:r w:rsidR="008B14E5" w:rsidRPr="002F7F68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="008B14E5" w:rsidRPr="002F7F68">
              <w:rPr>
                <w:rFonts w:ascii="Arial" w:hAnsi="Arial" w:cs="Arial"/>
                <w:sz w:val="24"/>
                <w:szCs w:val="24"/>
              </w:rPr>
              <w:t xml:space="preserve"> района  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3E7C4F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Обеспечение открытости и прозрачности </w:t>
            </w:r>
            <w:r w:rsidRPr="002F7F68">
              <w:rPr>
                <w:rFonts w:ascii="Arial" w:hAnsi="Arial" w:cs="Arial"/>
              </w:rPr>
              <w:lastRenderedPageBreak/>
              <w:t xml:space="preserve">осуществляемых закупок, а также реализация мер по обеспечению прав и законных интересов участников закупок, установленных </w:t>
            </w:r>
            <w:hyperlink r:id="rId5" w:history="1">
              <w:r w:rsidRPr="002F7F68">
                <w:rPr>
                  <w:rStyle w:val="a7"/>
                  <w:rFonts w:ascii="Arial" w:hAnsi="Arial" w:cs="Arial"/>
                  <w:b w:val="0"/>
                  <w:bCs w:val="0"/>
                  <w:color w:val="000000"/>
                </w:rPr>
                <w:t>Федеральным законом</w:t>
              </w:r>
            </w:hyperlink>
            <w:r w:rsidRPr="002F7F68">
              <w:rPr>
                <w:rFonts w:ascii="Arial" w:hAnsi="Arial" w:cs="Arial"/>
              </w:rPr>
      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Обеспечение эффективного общественног</w:t>
            </w:r>
            <w:r w:rsidRPr="002F7F68">
              <w:rPr>
                <w:rFonts w:ascii="Arial" w:hAnsi="Arial" w:cs="Arial"/>
              </w:rPr>
              <w:lastRenderedPageBreak/>
              <w:t xml:space="preserve">о </w:t>
            </w:r>
            <w:proofErr w:type="gramStart"/>
            <w:r w:rsidRPr="002F7F68">
              <w:rPr>
                <w:rFonts w:ascii="Arial" w:hAnsi="Arial" w:cs="Arial"/>
              </w:rPr>
              <w:t>контроля за</w:t>
            </w:r>
            <w:proofErr w:type="gramEnd"/>
            <w:r w:rsidRPr="002F7F68">
              <w:rPr>
                <w:rFonts w:ascii="Arial" w:hAnsi="Arial" w:cs="Arial"/>
              </w:rPr>
              <w:t xml:space="preserve"> деятельностью органов исполнительной власти Курской области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</w:t>
            </w:r>
            <w:r w:rsidRPr="002F7F68"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114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5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4073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</w:t>
            </w:r>
            <w:hyperlink r:id="rId6" w:history="1">
              <w:r w:rsidRPr="002F7F68">
                <w:rPr>
                  <w:rStyle w:val="a7"/>
                  <w:rFonts w:ascii="Arial" w:hAnsi="Arial" w:cs="Arial"/>
                  <w:b w:val="0"/>
                  <w:bCs w:val="0"/>
                  <w:color w:val="000000"/>
                </w:rPr>
                <w:t>законодательства</w:t>
              </w:r>
            </w:hyperlink>
            <w:r w:rsidRPr="002F7F68">
              <w:rPr>
                <w:rFonts w:ascii="Arial" w:hAnsi="Arial" w:cs="Arial"/>
                <w:color w:val="000000"/>
              </w:rPr>
              <w:t xml:space="preserve"> </w:t>
            </w:r>
            <w:r w:rsidRPr="002F7F68">
              <w:rPr>
                <w:rFonts w:ascii="Arial" w:hAnsi="Arial" w:cs="Arial"/>
              </w:rPr>
              <w:t>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финансовый отдел Администрации 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E6357">
            <w:pPr>
              <w:pStyle w:val="a6"/>
              <w:rPr>
                <w:rFonts w:ascii="Arial" w:hAnsi="Arial" w:cs="Arial"/>
                <w:color w:val="000000"/>
              </w:rPr>
            </w:pPr>
            <w:proofErr w:type="gramStart"/>
            <w:r w:rsidRPr="002F7F68">
              <w:rPr>
                <w:rFonts w:ascii="Arial" w:hAnsi="Arial" w:cs="Arial"/>
                <w:color w:val="000000"/>
              </w:rPr>
              <w:t>Контроль за использованием имущества, находящегося в муниципальной  собственности муниципального образования «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Линецкий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района, земельных участков, находящихся в муниципальной собственности </w:t>
            </w:r>
            <w:r w:rsidRPr="002F7F68">
              <w:rPr>
                <w:rFonts w:ascii="Arial" w:hAnsi="Arial" w:cs="Arial"/>
                <w:color w:val="000000"/>
              </w:rPr>
              <w:lastRenderedPageBreak/>
              <w:t>муниципального образования «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Линецкий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района, и земельных участков, находящихся на территории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района, государственная собственность на которые не разграничена, в том числе контроль в части своевременного внесения арендной платы в  бюджеты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lastRenderedPageBreak/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E6357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финансовый отдел Администрации 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</w:rPr>
              <w:t xml:space="preserve">Предоставление гражданам и юридическим лицам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155E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АУКО "Многофункциональный центр по </w:t>
            </w:r>
            <w:proofErr w:type="gramStart"/>
            <w:r w:rsidRPr="002F7F68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2F7F68">
              <w:rPr>
                <w:rFonts w:ascii="Arial" w:hAnsi="Arial" w:cs="Arial"/>
                <w:color w:val="000000"/>
              </w:rPr>
              <w:t xml:space="preserve">. Железногорску и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Железногорскому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району" (по согласованию)</w:t>
            </w: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 xml:space="preserve">3. Совершенствование взаимодействия органов местного самоуправления  и общества в сфере </w:t>
            </w:r>
            <w:proofErr w:type="spellStart"/>
            <w:r w:rsidRPr="002F7F68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Участие в учебно-методических семинарах по вопросам соблюдения ограничений, запретов и </w:t>
            </w:r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обязанностей, установленных действующим </w:t>
            </w:r>
            <w:proofErr w:type="spellStart"/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>антикоррупционным</w:t>
            </w:r>
            <w:proofErr w:type="spellEnd"/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законодательством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правового сознания, правовой культуры  муниципальных  служащих </w:t>
            </w:r>
            <w:proofErr w:type="spellStart"/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области, формирование отрицательного отношения к коррупции</w:t>
            </w:r>
          </w:p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2021 - 2023 </w:t>
            </w:r>
            <w:proofErr w:type="spellStart"/>
            <w:proofErr w:type="gramStart"/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2283A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3.1.2.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Участие в дополнительном профессиональном образовании муниципальных служащих 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Курской области по вопросам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Исключение фактов коррупции среди муниципальных служащих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2283A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3.1.3.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11F0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Организация обучения  муниципальных служащих 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района, впервые поступивших на  муниципальную службу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по образовательным программам в области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2283A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Повышение правовой грамотности муниципальных служащих, впервые поступивших на  муниципальную  службу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A2EA4">
            <w:pPr>
              <w:pStyle w:val="a6"/>
              <w:jc w:val="center"/>
              <w:rPr>
                <w:rFonts w:ascii="Arial" w:hAnsi="Arial" w:cs="Arial"/>
              </w:rPr>
            </w:pPr>
          </w:p>
          <w:p w:rsidR="008B14E5" w:rsidRPr="002F7F68" w:rsidRDefault="008B14E5" w:rsidP="007A2EA4">
            <w:pPr>
              <w:pStyle w:val="a6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  <w:p w:rsidR="008B14E5" w:rsidRPr="002F7F68" w:rsidRDefault="008B14E5" w:rsidP="0007293E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Привлечение представителей общественности к  участию в работе  комиссий, рабочих групп органов местного самоуправления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lastRenderedPageBreak/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3.2.2.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Информирование населения через СМИ о профилактике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311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926EF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3.2.4.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A2EA4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Рассмотрение результатов исполнения ведомственных </w:t>
            </w:r>
            <w:proofErr w:type="spellStart"/>
            <w:r w:rsidRPr="002F7F68">
              <w:rPr>
                <w:rFonts w:ascii="Arial" w:hAnsi="Arial" w:cs="Arial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</w:rPr>
              <w:t xml:space="preserve"> планов противодействия коррупции на заседаниях общественных советов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926EF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926EF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706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A2EA4">
            <w:pPr>
              <w:pStyle w:val="a6"/>
              <w:jc w:val="center"/>
              <w:rPr>
                <w:rFonts w:ascii="Arial" w:hAnsi="Arial" w:cs="Arial"/>
              </w:rPr>
            </w:pPr>
          </w:p>
          <w:p w:rsidR="008B14E5" w:rsidRPr="002F7F68" w:rsidRDefault="008B14E5" w:rsidP="002F7F68">
            <w:pPr>
              <w:pStyle w:val="a6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3.3. Обеспечение открытости органов  местного самоуправления</w:t>
            </w:r>
          </w:p>
        </w:tc>
      </w:tr>
      <w:tr w:rsidR="008B14E5" w:rsidRPr="002F7F68" w:rsidTr="002F7F68">
        <w:trPr>
          <w:gridAfter w:val="2"/>
          <w:wAfter w:w="42" w:type="dxa"/>
          <w:trHeight w:val="139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3.3.1.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Размещение информации о проводимых </w:t>
            </w:r>
            <w:proofErr w:type="spellStart"/>
            <w:r w:rsidRPr="002F7F68">
              <w:rPr>
                <w:rFonts w:ascii="Arial" w:hAnsi="Arial" w:cs="Arial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</w:rPr>
              <w:t xml:space="preserve"> мероприятиях, контактных телефонах доверия ("горячих линий") на официальных сайтах органов  местного самоуправления  и в средствах массовой информации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Информирование населения о проводимых </w:t>
            </w:r>
            <w:proofErr w:type="spellStart"/>
            <w:r w:rsidRPr="002F7F68">
              <w:rPr>
                <w:rFonts w:ascii="Arial" w:hAnsi="Arial" w:cs="Arial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</w:rPr>
              <w:t xml:space="preserve"> мероприятиях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35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3.3.2.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Размещение отчета о выполнении </w:t>
            </w:r>
            <w:proofErr w:type="spellStart"/>
            <w:r w:rsidRPr="002F7F68">
              <w:rPr>
                <w:rFonts w:ascii="Arial" w:hAnsi="Arial" w:cs="Arial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</w:rPr>
              <w:t xml:space="preserve"> планов  противодействия коррупции в 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Информирование населения о результатах </w:t>
            </w:r>
            <w:proofErr w:type="spellStart"/>
            <w:r w:rsidRPr="002F7F68">
              <w:rPr>
                <w:rFonts w:ascii="Arial" w:hAnsi="Arial" w:cs="Arial"/>
              </w:rPr>
              <w:t>антикоррупционной</w:t>
            </w:r>
            <w:proofErr w:type="spellEnd"/>
            <w:r w:rsidRPr="002F7F68">
              <w:rPr>
                <w:rFonts w:ascii="Arial" w:hAnsi="Arial" w:cs="Arial"/>
              </w:rPr>
              <w:t xml:space="preserve"> работы  муниципальных органов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I квартал года, следующего за </w:t>
            </w:r>
            <w:proofErr w:type="gramStart"/>
            <w:r w:rsidRPr="002F7F68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545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3.3.3.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2F7F68">
              <w:rPr>
                <w:rFonts w:ascii="Arial" w:hAnsi="Arial" w:cs="Arial"/>
              </w:rPr>
              <w:t>антикоррупционного</w:t>
            </w:r>
            <w:proofErr w:type="spellEnd"/>
            <w:r w:rsidRPr="002F7F68">
              <w:rPr>
                <w:rFonts w:ascii="Arial" w:hAnsi="Arial" w:cs="Arial"/>
              </w:rPr>
              <w:t xml:space="preserve"> содержания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района, организации, подведомственные органам местного самоуправления (по согласованию)</w:t>
            </w:r>
          </w:p>
        </w:tc>
      </w:tr>
    </w:tbl>
    <w:p w:rsidR="008B14E5" w:rsidRPr="002F7F68" w:rsidRDefault="008B14E5" w:rsidP="000E140F">
      <w:pPr>
        <w:rPr>
          <w:rFonts w:ascii="Arial" w:hAnsi="Arial" w:cs="Arial"/>
        </w:rPr>
      </w:pPr>
    </w:p>
    <w:p w:rsidR="008B14E5" w:rsidRDefault="008B14E5"/>
    <w:sectPr w:rsidR="008B14E5" w:rsidSect="002F7F6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6B2"/>
    <w:multiLevelType w:val="hybridMultilevel"/>
    <w:tmpl w:val="97B8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43AF"/>
    <w:multiLevelType w:val="hybridMultilevel"/>
    <w:tmpl w:val="F4F6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971B3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B927EEE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6643693"/>
    <w:multiLevelType w:val="singleLevel"/>
    <w:tmpl w:val="BCEC38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76A145CF"/>
    <w:multiLevelType w:val="singleLevel"/>
    <w:tmpl w:val="C2A6F98A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77641135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8FD"/>
    <w:rsid w:val="0002283A"/>
    <w:rsid w:val="00033B70"/>
    <w:rsid w:val="00042BF9"/>
    <w:rsid w:val="0007293E"/>
    <w:rsid w:val="000764AC"/>
    <w:rsid w:val="000A5A03"/>
    <w:rsid w:val="000E140F"/>
    <w:rsid w:val="00114055"/>
    <w:rsid w:val="00151A1F"/>
    <w:rsid w:val="00183034"/>
    <w:rsid w:val="001F6991"/>
    <w:rsid w:val="002035B3"/>
    <w:rsid w:val="00224369"/>
    <w:rsid w:val="002358B5"/>
    <w:rsid w:val="00240730"/>
    <w:rsid w:val="002548FD"/>
    <w:rsid w:val="002737F5"/>
    <w:rsid w:val="00282364"/>
    <w:rsid w:val="002926EF"/>
    <w:rsid w:val="002E1A22"/>
    <w:rsid w:val="002F7F68"/>
    <w:rsid w:val="00304B51"/>
    <w:rsid w:val="003111C1"/>
    <w:rsid w:val="00365BD2"/>
    <w:rsid w:val="003A142C"/>
    <w:rsid w:val="003A3E69"/>
    <w:rsid w:val="003A7F66"/>
    <w:rsid w:val="003C1E34"/>
    <w:rsid w:val="003E7C4F"/>
    <w:rsid w:val="003F0328"/>
    <w:rsid w:val="00411D72"/>
    <w:rsid w:val="00452D05"/>
    <w:rsid w:val="004D1C05"/>
    <w:rsid w:val="00530DCE"/>
    <w:rsid w:val="005D319B"/>
    <w:rsid w:val="005E47EE"/>
    <w:rsid w:val="005F1E3D"/>
    <w:rsid w:val="005F3317"/>
    <w:rsid w:val="006524CC"/>
    <w:rsid w:val="006D6DB3"/>
    <w:rsid w:val="00793B5A"/>
    <w:rsid w:val="007A2EA4"/>
    <w:rsid w:val="007C13DE"/>
    <w:rsid w:val="007E6357"/>
    <w:rsid w:val="007F2DB0"/>
    <w:rsid w:val="00815EE2"/>
    <w:rsid w:val="0082645B"/>
    <w:rsid w:val="00890BAC"/>
    <w:rsid w:val="00893E1C"/>
    <w:rsid w:val="008B14E5"/>
    <w:rsid w:val="008C40FB"/>
    <w:rsid w:val="009155EB"/>
    <w:rsid w:val="009530EA"/>
    <w:rsid w:val="009531EF"/>
    <w:rsid w:val="00972006"/>
    <w:rsid w:val="0097510E"/>
    <w:rsid w:val="00976500"/>
    <w:rsid w:val="00985B8C"/>
    <w:rsid w:val="009C560D"/>
    <w:rsid w:val="00A1001D"/>
    <w:rsid w:val="00A9122B"/>
    <w:rsid w:val="00B024E2"/>
    <w:rsid w:val="00B33AA6"/>
    <w:rsid w:val="00B81A6B"/>
    <w:rsid w:val="00BE5A77"/>
    <w:rsid w:val="00C06401"/>
    <w:rsid w:val="00C11F0B"/>
    <w:rsid w:val="00CF41E3"/>
    <w:rsid w:val="00D11F42"/>
    <w:rsid w:val="00D4509C"/>
    <w:rsid w:val="00D54BE6"/>
    <w:rsid w:val="00E44DEB"/>
    <w:rsid w:val="00E51378"/>
    <w:rsid w:val="00E51DEA"/>
    <w:rsid w:val="00EB6F8C"/>
    <w:rsid w:val="00EE499B"/>
    <w:rsid w:val="00F3453E"/>
    <w:rsid w:val="00F83811"/>
    <w:rsid w:val="00FE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7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48FD"/>
    <w:pPr>
      <w:ind w:left="720"/>
    </w:pPr>
  </w:style>
  <w:style w:type="paragraph" w:customStyle="1" w:styleId="ConsPlusNormal">
    <w:name w:val="ConsPlusNormal"/>
    <w:uiPriority w:val="99"/>
    <w:rsid w:val="00254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rsid w:val="002548FD"/>
    <w:rPr>
      <w:color w:val="0000FF"/>
      <w:u w:val="single"/>
    </w:rPr>
  </w:style>
  <w:style w:type="paragraph" w:customStyle="1" w:styleId="Style4">
    <w:name w:val="Style4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7F2D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7F2DB0"/>
    <w:pPr>
      <w:widowControl w:val="0"/>
      <w:autoSpaceDE w:val="0"/>
      <w:autoSpaceDN w:val="0"/>
      <w:adjustRightInd w:val="0"/>
      <w:spacing w:after="0" w:line="253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7F2DB0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7F2DB0"/>
    <w:rPr>
      <w:rFonts w:ascii="Calibri" w:hAnsi="Calibri" w:cs="Calibri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7F2DB0"/>
    <w:rPr>
      <w:rFonts w:ascii="Calibri" w:hAnsi="Calibri" w:cs="Calibri"/>
      <w:color w:val="000000"/>
      <w:sz w:val="32"/>
      <w:szCs w:val="32"/>
    </w:rPr>
  </w:style>
  <w:style w:type="table" w:styleId="a5">
    <w:name w:val="Table Grid"/>
    <w:basedOn w:val="a1"/>
    <w:uiPriority w:val="99"/>
    <w:rsid w:val="007F2D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97510E"/>
    <w:pPr>
      <w:widowControl w:val="0"/>
      <w:suppressAutoHyphens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zh-CN"/>
    </w:rPr>
  </w:style>
  <w:style w:type="character" w:customStyle="1" w:styleId="a7">
    <w:name w:val="Гипертекстовая ссылка"/>
    <w:basedOn w:val="a0"/>
    <w:uiPriority w:val="99"/>
    <w:rsid w:val="0097510E"/>
    <w:rPr>
      <w:b/>
      <w:bCs/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A1001D"/>
    <w:pPr>
      <w:widowControl w:val="0"/>
      <w:suppressAutoHyphens/>
      <w:autoSpaceDE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9">
    <w:name w:val="Знак"/>
    <w:basedOn w:val="a"/>
    <w:uiPriority w:val="99"/>
    <w:rsid w:val="00042BF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0" TargetMode="External"/><Relationship Id="rId5" Type="http://schemas.openxmlformats.org/officeDocument/2006/relationships/hyperlink" Target="http://internet.garant.ru/document/redirect/7035346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1989</Words>
  <Characters>11342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2021-03-01T06:21:00Z</cp:lastPrinted>
  <dcterms:created xsi:type="dcterms:W3CDTF">2021-01-12T13:15:00Z</dcterms:created>
  <dcterms:modified xsi:type="dcterms:W3CDTF">2021-03-10T05:24:00Z</dcterms:modified>
</cp:coreProperties>
</file>