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38" w:rsidRDefault="0074772D" w:rsidP="00A76A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EC743C" w:rsidRPr="00EC743C">
        <w:rPr>
          <w:rFonts w:ascii="Times New Roman" w:hAnsi="Times New Roman" w:cs="Times New Roman"/>
          <w:b/>
          <w:sz w:val="28"/>
          <w:szCs w:val="28"/>
        </w:rPr>
        <w:t>по пр</w:t>
      </w:r>
      <w:r>
        <w:rPr>
          <w:rFonts w:ascii="Times New Roman" w:hAnsi="Times New Roman" w:cs="Times New Roman"/>
          <w:b/>
          <w:sz w:val="28"/>
          <w:szCs w:val="28"/>
        </w:rPr>
        <w:t>офилактике правонарушений за 2020</w:t>
      </w:r>
      <w:r w:rsidR="00EC743C" w:rsidRPr="00EC74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320" w:rsidRDefault="00F36320" w:rsidP="00EC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CFA" w:rsidRDefault="00A76AD8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активизации работы по</w:t>
      </w:r>
      <w:r w:rsidR="00F36320" w:rsidRPr="00E218E0">
        <w:rPr>
          <w:rFonts w:ascii="Times New Roman" w:eastAsia="Calibri" w:hAnsi="Times New Roman" w:cs="Times New Roman"/>
          <w:sz w:val="28"/>
          <w:szCs w:val="28"/>
        </w:rPr>
        <w:t xml:space="preserve"> профилактике правонарушений на территории</w:t>
      </w:r>
      <w:r w:rsidR="00F36320" w:rsidRPr="00E2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72D">
        <w:rPr>
          <w:rFonts w:ascii="Times New Roman" w:hAnsi="Times New Roman" w:cs="Times New Roman"/>
          <w:sz w:val="28"/>
          <w:szCs w:val="28"/>
        </w:rPr>
        <w:t>Линецкого</w:t>
      </w:r>
      <w:proofErr w:type="spellEnd"/>
      <w:r w:rsidR="007477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4772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74772D">
        <w:rPr>
          <w:rFonts w:ascii="Times New Roman" w:hAnsi="Times New Roman" w:cs="Times New Roman"/>
          <w:sz w:val="28"/>
          <w:szCs w:val="28"/>
        </w:rPr>
        <w:t xml:space="preserve"> района создан и работает координационный</w:t>
      </w:r>
      <w:r w:rsidR="00EC743C" w:rsidRPr="00E218E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4772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EC743C" w:rsidRPr="00E218E0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осуществляющий свою деятельность на общественных началах. </w:t>
      </w:r>
      <w:proofErr w:type="gramStart"/>
      <w:r w:rsidR="00EC743C" w:rsidRPr="00E218E0">
        <w:rPr>
          <w:rFonts w:ascii="Times New Roman" w:hAnsi="Times New Roman" w:cs="Times New Roman"/>
          <w:sz w:val="28"/>
          <w:szCs w:val="28"/>
        </w:rPr>
        <w:t>Постанов</w:t>
      </w:r>
      <w:r w:rsidR="005E7CFA">
        <w:rPr>
          <w:rFonts w:ascii="Times New Roman" w:hAnsi="Times New Roman" w:cs="Times New Roman"/>
          <w:sz w:val="28"/>
          <w:szCs w:val="28"/>
        </w:rPr>
        <w:t>лением главы администрации от 03.04.2019 года № 29 утвержден</w:t>
      </w:r>
      <w:r w:rsidR="00EC743C"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="005E7CFA">
        <w:rPr>
          <w:rFonts w:ascii="Times New Roman" w:hAnsi="Times New Roman" w:cs="Times New Roman"/>
          <w:sz w:val="28"/>
          <w:szCs w:val="28"/>
        </w:rPr>
        <w:t>Порядок создания муниципальных координационных органов в сфере профилактики правонарушений на территории муниципального образования «</w:t>
      </w:r>
      <w:proofErr w:type="spellStart"/>
      <w:r w:rsidR="005E7CFA">
        <w:rPr>
          <w:rFonts w:ascii="Times New Roman" w:hAnsi="Times New Roman" w:cs="Times New Roman"/>
          <w:sz w:val="28"/>
          <w:szCs w:val="28"/>
        </w:rPr>
        <w:t>Линецкий</w:t>
      </w:r>
      <w:proofErr w:type="spellEnd"/>
      <w:r w:rsidR="005E7CF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E7CFA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5E7CF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C743C" w:rsidRPr="00E218E0">
        <w:rPr>
          <w:rFonts w:ascii="Times New Roman" w:hAnsi="Times New Roman" w:cs="Times New Roman"/>
          <w:sz w:val="28"/>
          <w:szCs w:val="28"/>
        </w:rPr>
        <w:t xml:space="preserve">, </w:t>
      </w:r>
      <w:r w:rsidR="005E7CFA" w:rsidRPr="00E218E0">
        <w:rPr>
          <w:rFonts w:ascii="Times New Roman" w:hAnsi="Times New Roman" w:cs="Times New Roman"/>
          <w:sz w:val="28"/>
          <w:szCs w:val="28"/>
        </w:rPr>
        <w:t>Постанов</w:t>
      </w:r>
      <w:r w:rsidR="005E7CFA">
        <w:rPr>
          <w:rFonts w:ascii="Times New Roman" w:hAnsi="Times New Roman" w:cs="Times New Roman"/>
          <w:sz w:val="28"/>
          <w:szCs w:val="28"/>
        </w:rPr>
        <w:t>лением главы администрации от 25.12.2019 года № 89 утвержден</w:t>
      </w:r>
      <w:r w:rsidR="005E7CFA"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="005E7CFA">
        <w:rPr>
          <w:rFonts w:ascii="Times New Roman" w:hAnsi="Times New Roman" w:cs="Times New Roman"/>
          <w:sz w:val="28"/>
          <w:szCs w:val="28"/>
        </w:rPr>
        <w:t>состав координационного</w:t>
      </w:r>
      <w:r w:rsidR="00EC743C" w:rsidRPr="00E218E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E7CFA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EC743C" w:rsidRPr="00E218E0">
        <w:rPr>
          <w:rFonts w:ascii="Times New Roman" w:hAnsi="Times New Roman" w:cs="Times New Roman"/>
          <w:sz w:val="28"/>
          <w:szCs w:val="28"/>
        </w:rPr>
        <w:t>профилактики</w:t>
      </w:r>
      <w:r w:rsidR="005E7CFA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EC743C" w:rsidRPr="00E218E0">
        <w:rPr>
          <w:rFonts w:ascii="Times New Roman" w:hAnsi="Times New Roman" w:cs="Times New Roman"/>
          <w:sz w:val="28"/>
          <w:szCs w:val="28"/>
        </w:rPr>
        <w:t xml:space="preserve">, в который включен участковый уполномоченный полиции по согласованию с руководством. </w:t>
      </w:r>
      <w:proofErr w:type="gramEnd"/>
    </w:p>
    <w:p w:rsidR="000B5F7E" w:rsidRDefault="00EC743C" w:rsidP="005E7CFA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За </w:t>
      </w:r>
      <w:r w:rsidR="005E7CFA">
        <w:rPr>
          <w:rFonts w:ascii="Times New Roman" w:hAnsi="Times New Roman" w:cs="Times New Roman"/>
          <w:sz w:val="28"/>
          <w:szCs w:val="28"/>
        </w:rPr>
        <w:t xml:space="preserve"> 2020</w:t>
      </w:r>
      <w:r w:rsidRPr="00E218E0">
        <w:rPr>
          <w:rFonts w:ascii="Times New Roman" w:hAnsi="Times New Roman" w:cs="Times New Roman"/>
          <w:sz w:val="28"/>
          <w:szCs w:val="28"/>
        </w:rPr>
        <w:t xml:space="preserve"> год</w:t>
      </w:r>
      <w:r w:rsidR="005E7CFA">
        <w:rPr>
          <w:rFonts w:ascii="Times New Roman" w:hAnsi="Times New Roman" w:cs="Times New Roman"/>
          <w:sz w:val="28"/>
          <w:szCs w:val="28"/>
        </w:rPr>
        <w:t>,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CFA"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 w:rsidR="005E7CFA">
        <w:rPr>
          <w:rFonts w:ascii="Times New Roman" w:hAnsi="Times New Roman" w:cs="Times New Roman"/>
          <w:sz w:val="28"/>
          <w:szCs w:val="28"/>
        </w:rPr>
        <w:t xml:space="preserve"> координационного совета, заседания</w:t>
      </w:r>
      <w:r w:rsidRPr="00E218E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E7CFA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E218E0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</w:t>
      </w:r>
      <w:r w:rsidR="005E7CFA">
        <w:rPr>
          <w:rFonts w:ascii="Times New Roman" w:hAnsi="Times New Roman" w:cs="Times New Roman"/>
          <w:sz w:val="28"/>
          <w:szCs w:val="28"/>
        </w:rPr>
        <w:t xml:space="preserve">не проводились ввиду отсутствия жалоб и вследствие сложившейся эпидемиологической обстановки, в целях недопущения распространения новой </w:t>
      </w:r>
      <w:proofErr w:type="spellStart"/>
      <w:r w:rsidR="005E7C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E7CFA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5E7CFA" w:rsidRPr="005E7CFA">
        <w:rPr>
          <w:rFonts w:ascii="Times New Roman" w:hAnsi="Times New Roman" w:cs="Times New Roman"/>
          <w:sz w:val="28"/>
          <w:szCs w:val="28"/>
        </w:rPr>
        <w:t>covid-2019</w:t>
      </w:r>
      <w:r w:rsidR="005E7CFA">
        <w:rPr>
          <w:rFonts w:ascii="Times New Roman" w:hAnsi="Times New Roman" w:cs="Times New Roman"/>
          <w:sz w:val="28"/>
          <w:szCs w:val="28"/>
        </w:rPr>
        <w:t>.</w:t>
      </w:r>
    </w:p>
    <w:p w:rsidR="000B5F7E" w:rsidRDefault="000B5F7E" w:rsidP="00E218E0">
      <w:pPr>
        <w:rPr>
          <w:rFonts w:ascii="Times New Roman" w:hAnsi="Times New Roman" w:cs="Times New Roman"/>
          <w:sz w:val="28"/>
          <w:szCs w:val="28"/>
        </w:rPr>
      </w:pPr>
    </w:p>
    <w:p w:rsidR="00CE3602" w:rsidRPr="00CE3602" w:rsidRDefault="005E7CFA" w:rsidP="00E218E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3а 2020</w:t>
      </w:r>
      <w:r w:rsidR="00CE3602" w:rsidRPr="00E218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координационным </w:t>
      </w:r>
      <w:r w:rsidR="00CE3602" w:rsidRPr="00E218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сфере</w:t>
      </w:r>
      <w:r w:rsidR="00CE3602" w:rsidRPr="00E218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профилактики правонарушений б</w:t>
      </w:r>
      <w:r w:rsidR="00CE3602" w:rsidRPr="00CE36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ыли проведены следующие мероприятия:</w:t>
      </w:r>
    </w:p>
    <w:p w:rsidR="00CE3602" w:rsidRPr="00CE3602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обходов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E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  муниципального образования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проверок наличия возможности проживания и бытового устройства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асоциальной группы лиц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 с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категорией граждан,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неблагополучных несовершеннолетних с выездом на место в рамках реализации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РФ по профилактике правонарушений.</w:t>
      </w:r>
    </w:p>
    <w:p w:rsidR="00CE3602" w:rsidRPr="00E218E0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разъяснительно-пропагандистской работы среди населения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материалов </w:t>
      </w:r>
      <w:r w:rsidR="00805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0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стендах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по профилактике правонарушений освещена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409" w:rsidRPr="008C6409" w:rsidRDefault="001A5FCB" w:rsidP="008C6409">
      <w:pPr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CE3602" w:rsidRPr="00CE3602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 общеобразовательных учреждениях информационно-воспитательной работы («круглые столы», классные часы, встречи и т.п.) –</w:t>
      </w:r>
      <w:r w:rsidR="0080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преступлений и правонарушений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</w:t>
      </w:r>
      <w:r w:rsidRPr="00CE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602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несовершеннолетними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информирования о действующих кружках для вовлечения их в социальную практику.</w:t>
      </w:r>
    </w:p>
    <w:p w:rsidR="00757417" w:rsidRPr="00CE3602" w:rsidRDefault="00757417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о «подростковом жаргоне»;</w:t>
      </w:r>
    </w:p>
    <w:p w:rsidR="00757417" w:rsidRDefault="00CE3602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мероприятия по профилактике безнадзорности и правонарушений среди несовершеннолетних (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Сельском доме культуры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3602" w:rsidRDefault="00757417" w:rsidP="00E218E0">
      <w:pPr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безопасности дорожного движения (различные игры и классные часы).</w:t>
      </w:r>
    </w:p>
    <w:p w:rsidR="00757417" w:rsidRDefault="008C6409" w:rsidP="00757417">
      <w:pPr>
        <w:ind w:left="71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80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администрации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стенд «Профилактика правонарушений и противодействие коррупции».</w:t>
      </w:r>
    </w:p>
    <w:p w:rsidR="00BB796D" w:rsidRPr="00E218E0" w:rsidRDefault="00BB796D" w:rsidP="00805FC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56" w:rsidRPr="00E218E0" w:rsidRDefault="006E4556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Оценивая ситуации, </w:t>
      </w:r>
      <w:r w:rsidR="001A5FCB" w:rsidRPr="00E218E0">
        <w:rPr>
          <w:rFonts w:ascii="Times New Roman" w:eastAsia="Calibri" w:hAnsi="Times New Roman" w:cs="Times New Roman"/>
          <w:sz w:val="28"/>
          <w:szCs w:val="28"/>
        </w:rPr>
        <w:t xml:space="preserve">продолжается 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 осуществляется в следующих формах:</w:t>
      </w:r>
    </w:p>
    <w:p w:rsidR="006E4556" w:rsidRPr="00E218E0" w:rsidRDefault="006E4556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E218E0">
        <w:rPr>
          <w:rFonts w:ascii="Times New Roman" w:eastAsia="Calibri" w:hAnsi="Times New Roman" w:cs="Times New Roman"/>
          <w:i/>
          <w:sz w:val="28"/>
          <w:szCs w:val="28"/>
        </w:rPr>
        <w:t>правовое воспитание и обучение населения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556" w:rsidRPr="00E218E0" w:rsidRDefault="006E4556" w:rsidP="00E218E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Правовое воспитание населения осуществляется общественным советом  путем применения различных мер профилактического воздействия.</w:t>
      </w:r>
    </w:p>
    <w:p w:rsidR="006E4556" w:rsidRPr="00E218E0" w:rsidRDefault="006E4556" w:rsidP="00E218E0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218E0">
        <w:rPr>
          <w:rFonts w:ascii="Times New Roman" w:eastAsia="Calibri" w:hAnsi="Times New Roman" w:cs="Times New Roman"/>
          <w:i/>
          <w:sz w:val="28"/>
          <w:szCs w:val="28"/>
        </w:rPr>
        <w:t>профилактическая беседа</w:t>
      </w:r>
    </w:p>
    <w:p w:rsidR="006E4556" w:rsidRPr="00E218E0" w:rsidRDefault="006E4556" w:rsidP="00E218E0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218E0">
        <w:rPr>
          <w:rFonts w:ascii="Times New Roman" w:eastAsia="Calibri" w:hAnsi="Times New Roman" w:cs="Times New Roman"/>
          <w:bCs/>
          <w:sz w:val="28"/>
          <w:szCs w:val="28"/>
        </w:rPr>
        <w:t>Профилактическая беседа проводится членами общественного совета.</w:t>
      </w:r>
    </w:p>
    <w:p w:rsidR="006E4556" w:rsidRPr="00E218E0" w:rsidRDefault="006E4556" w:rsidP="00E218E0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218E0">
        <w:rPr>
          <w:rFonts w:ascii="Times New Roman" w:eastAsia="Calibri" w:hAnsi="Times New Roman" w:cs="Times New Roman"/>
          <w:bCs/>
          <w:sz w:val="28"/>
          <w:szCs w:val="28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6E4556" w:rsidRPr="00E218E0" w:rsidRDefault="006E4556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E218E0">
        <w:rPr>
          <w:rFonts w:ascii="Times New Roman" w:eastAsia="Calibri" w:hAnsi="Times New Roman" w:cs="Times New Roman"/>
          <w:i/>
          <w:sz w:val="28"/>
          <w:szCs w:val="28"/>
        </w:rPr>
        <w:t>профилактический учет</w:t>
      </w:r>
    </w:p>
    <w:p w:rsidR="006E4556" w:rsidRPr="00E218E0" w:rsidRDefault="006E4556" w:rsidP="00E218E0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218E0">
        <w:rPr>
          <w:rFonts w:ascii="Times New Roman" w:eastAsia="Calibri" w:hAnsi="Times New Roman" w:cs="Times New Roman"/>
          <w:bCs/>
          <w:sz w:val="28"/>
          <w:szCs w:val="28"/>
        </w:rPr>
        <w:t>Профилактический учет осуществляется в соответствии с законодательством Российской Федерации.</w:t>
      </w:r>
    </w:p>
    <w:p w:rsidR="006E4556" w:rsidRDefault="006E4556" w:rsidP="00E218E0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E218E0">
        <w:rPr>
          <w:rFonts w:ascii="Times New Roman" w:eastAsia="Calibri" w:hAnsi="Times New Roman" w:cs="Times New Roman"/>
          <w:i/>
          <w:sz w:val="28"/>
          <w:szCs w:val="28"/>
        </w:rPr>
        <w:t>социальная адаптация</w:t>
      </w:r>
    </w:p>
    <w:p w:rsidR="008C6409" w:rsidRPr="00E218E0" w:rsidRDefault="008C6409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6E4556" w:rsidRPr="00E218E0" w:rsidRDefault="006E4556" w:rsidP="00E218E0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218E0">
        <w:rPr>
          <w:rFonts w:ascii="Times New Roman" w:eastAsia="Calibri" w:hAnsi="Times New Roman" w:cs="Times New Roman"/>
          <w:bCs/>
          <w:sz w:val="28"/>
          <w:szCs w:val="28"/>
        </w:rPr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</w:t>
      </w:r>
      <w:r w:rsidR="00805FCD"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E218E0">
        <w:rPr>
          <w:rFonts w:ascii="Times New Roman" w:hAnsi="Times New Roman" w:cs="Times New Roman"/>
          <w:sz w:val="28"/>
          <w:szCs w:val="28"/>
        </w:rPr>
        <w:t xml:space="preserve"> совета профилактики правонарушений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совершенствованию пропаганды здорового образа жизни. </w:t>
      </w:r>
    </w:p>
    <w:p w:rsidR="00374906" w:rsidRPr="00E218E0" w:rsidRDefault="006E4556" w:rsidP="00374906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В системе профилактической работы применяем  просвещение родителей в вопросах воспитания детей, семейного воспитания, активизации взаимодействия родителей и детей, используя различные новые формы  и методы работы. Для этой цели </w:t>
      </w:r>
      <w:r w:rsidRPr="00E218E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374906">
        <w:rPr>
          <w:rFonts w:ascii="Times New Roman" w:eastAsia="Calibri" w:hAnsi="Times New Roman" w:cs="Times New Roman"/>
          <w:sz w:val="28"/>
          <w:szCs w:val="28"/>
        </w:rPr>
        <w:t xml:space="preserve"> специальные памят</w:t>
      </w:r>
      <w:r w:rsidR="00805FCD">
        <w:rPr>
          <w:rFonts w:ascii="Times New Roman" w:eastAsia="Calibri" w:hAnsi="Times New Roman" w:cs="Times New Roman"/>
          <w:sz w:val="28"/>
          <w:szCs w:val="28"/>
        </w:rPr>
        <w:t>ки, буклеты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-  забота о детях, их воспитание – равное право и обязанность родителей</w:t>
      </w:r>
      <w:r w:rsidR="00805F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Для исполнения  полномочий в сфере создания условий для организации досуга населения и обеспечения жителей поселения услугами организаций культуры,  развития местного традиционного народного творчества на территории поселения функционирует</w:t>
      </w:r>
      <w:r w:rsidRPr="00E218E0">
        <w:rPr>
          <w:rFonts w:ascii="Times New Roman" w:hAnsi="Times New Roman" w:cs="Times New Roman"/>
          <w:sz w:val="28"/>
          <w:szCs w:val="28"/>
        </w:rPr>
        <w:t xml:space="preserve"> сельский дом культуры, сельская библиотека.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36320" w:rsidRPr="00E218E0" w:rsidRDefault="00805FCD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="006E4556" w:rsidRPr="00E218E0">
        <w:rPr>
          <w:rFonts w:ascii="Times New Roman" w:eastAsia="Calibri" w:hAnsi="Times New Roman" w:cs="Times New Roman"/>
          <w:sz w:val="28"/>
          <w:szCs w:val="28"/>
        </w:rPr>
        <w:t xml:space="preserve"> года учреждениями культуры для организации досуга населения проведены различные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556" w:rsidRPr="00E218E0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ероприятия.</w:t>
      </w:r>
    </w:p>
    <w:p w:rsidR="00F36320" w:rsidRDefault="001A5FCB" w:rsidP="00E218E0">
      <w:pPr>
        <w:rPr>
          <w:rFonts w:ascii="Times New Roman" w:hAnsi="Times New Roman" w:cs="Times New Roman"/>
          <w:i/>
          <w:sz w:val="28"/>
          <w:szCs w:val="28"/>
        </w:rPr>
      </w:pPr>
      <w:r w:rsidRPr="00E218E0">
        <w:rPr>
          <w:rFonts w:ascii="Times New Roman" w:hAnsi="Times New Roman" w:cs="Times New Roman"/>
          <w:i/>
          <w:sz w:val="28"/>
          <w:szCs w:val="28"/>
        </w:rPr>
        <w:t xml:space="preserve">В ближайшей </w:t>
      </w:r>
      <w:r w:rsidR="00805FCD">
        <w:rPr>
          <w:rFonts w:ascii="Times New Roman" w:hAnsi="Times New Roman" w:cs="Times New Roman"/>
          <w:i/>
          <w:sz w:val="28"/>
          <w:szCs w:val="28"/>
        </w:rPr>
        <w:t>перспективе работы координационного</w:t>
      </w:r>
      <w:r w:rsidRPr="00E218E0">
        <w:rPr>
          <w:rFonts w:ascii="Times New Roman" w:hAnsi="Times New Roman" w:cs="Times New Roman"/>
          <w:i/>
          <w:sz w:val="28"/>
          <w:szCs w:val="28"/>
        </w:rPr>
        <w:t xml:space="preserve"> совета </w:t>
      </w:r>
      <w:r w:rsidR="00805FCD">
        <w:rPr>
          <w:rFonts w:ascii="Times New Roman" w:hAnsi="Times New Roman" w:cs="Times New Roman"/>
          <w:i/>
          <w:sz w:val="28"/>
          <w:szCs w:val="28"/>
        </w:rPr>
        <w:t xml:space="preserve">в сфере </w:t>
      </w:r>
      <w:r w:rsidRPr="00E218E0">
        <w:rPr>
          <w:rFonts w:ascii="Times New Roman" w:hAnsi="Times New Roman" w:cs="Times New Roman"/>
          <w:i/>
          <w:sz w:val="28"/>
          <w:szCs w:val="28"/>
        </w:rPr>
        <w:t xml:space="preserve">профилактики правонарушений </w:t>
      </w:r>
      <w:r w:rsidR="00900FB3" w:rsidRPr="00E218E0">
        <w:rPr>
          <w:rFonts w:ascii="Times New Roman" w:hAnsi="Times New Roman" w:cs="Times New Roman"/>
          <w:i/>
          <w:sz w:val="28"/>
          <w:szCs w:val="28"/>
        </w:rPr>
        <w:t>на 20</w:t>
      </w:r>
      <w:r w:rsidR="00A76AD8">
        <w:rPr>
          <w:rFonts w:ascii="Times New Roman" w:hAnsi="Times New Roman" w:cs="Times New Roman"/>
          <w:i/>
          <w:sz w:val="28"/>
          <w:szCs w:val="28"/>
        </w:rPr>
        <w:t>20</w:t>
      </w:r>
      <w:r w:rsidR="00900FB3" w:rsidRPr="00E218E0">
        <w:rPr>
          <w:rFonts w:ascii="Times New Roman" w:hAnsi="Times New Roman" w:cs="Times New Roman"/>
          <w:i/>
          <w:sz w:val="28"/>
          <w:szCs w:val="28"/>
        </w:rPr>
        <w:t xml:space="preserve"> год будут запланированы следующие мероприятия:</w:t>
      </w:r>
    </w:p>
    <w:p w:rsid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план работы на 20</w:t>
      </w:r>
      <w:r w:rsidR="00A76A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вклю</w:t>
      </w:r>
      <w:r w:rsidR="000B5F7E">
        <w:rPr>
          <w:rFonts w:ascii="Times New Roman" w:hAnsi="Times New Roman" w:cs="Times New Roman"/>
          <w:sz w:val="28"/>
          <w:szCs w:val="28"/>
        </w:rPr>
        <w:t>чены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адаптацией и жизнедеятельностью лиц, освобожденных из учреждений уголовно-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исполнительной системы, осужденных к мерам наказания,  и не связанным с лишением свободы;</w:t>
      </w:r>
    </w:p>
    <w:p w:rsidR="00CE6C7C" w:rsidRP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</w:t>
      </w:r>
      <w:r w:rsidR="000B5F7E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обсуждение вопросов социальной адаптации лиц, вернувшихся из мест лишения свободы, и лиц, осужденных  к мерам наказания, не связанных с лишением свободы;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с</w:t>
      </w:r>
      <w:r w:rsidRPr="00E218E0">
        <w:rPr>
          <w:rFonts w:ascii="Times New Roman" w:eastAsia="Calibri" w:hAnsi="Times New Roman" w:cs="Times New Roman"/>
          <w:sz w:val="28"/>
          <w:szCs w:val="28"/>
        </w:rPr>
        <w:t>овершенствование нормативной правовой базы по профилактике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а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овлечение в предупреждение  правонарушений сотрудников учреждений, организаций всех форм собственности, а также общественность.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с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нижение «правового нигилизма» населения, создание системы стимулов для ведения законопослушного образа жизни;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о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птимизация работы по предупреждению и профилактике правонарушений, совершаемых на улице и в общественных местах;</w:t>
      </w:r>
    </w:p>
    <w:p w:rsidR="00900FB3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E218E0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профилактика экстремизма и национализма;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р</w:t>
      </w:r>
      <w:r w:rsidRPr="00E218E0">
        <w:rPr>
          <w:rFonts w:ascii="Times New Roman" w:eastAsia="Calibri" w:hAnsi="Times New Roman" w:cs="Times New Roman"/>
          <w:sz w:val="28"/>
          <w:szCs w:val="28"/>
        </w:rPr>
        <w:t>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пресекать распространение среди поселения </w:t>
      </w: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особенно в среде несовершеннолетних рекламы алкогольных напитков;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усиление </w:t>
      </w:r>
      <w:proofErr w:type="spellStart"/>
      <w:r w:rsidRPr="00E218E0">
        <w:rPr>
          <w:rFonts w:ascii="Times New Roman" w:eastAsia="Calibri" w:hAnsi="Times New Roman" w:cs="Times New Roman"/>
          <w:sz w:val="28"/>
          <w:szCs w:val="28"/>
        </w:rPr>
        <w:t>противоалкогольной</w:t>
      </w:r>
      <w:proofErr w:type="spell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пропаганды и административного воздействия на лиц, злоупотребляющих алкоголем;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наблюдать за ограничениями в торговле спиртными напитками;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lastRenderedPageBreak/>
        <w:t>- пресекать продажу всех алкогольных напитков (т.е. включая слабые виноградные вина, пиво) несовершеннолетним;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разъяснять о своевременном  обращении за медицинской помощью;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создание нетерпимого отношения к пьянству;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распитие спиртных напитков на производстве;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вовлечение несовершеннолетних в пьянство;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F36320" w:rsidRDefault="00900FB3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F36320" w:rsidRDefault="00F36320" w:rsidP="00805F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ABE" w:rsidRPr="00757417" w:rsidRDefault="00570ABE" w:rsidP="00BB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решение, на заседания и сходы приглашать нарушителей антиалкогольного законодательства, продолжать профилактические беседы с </w:t>
      </w:r>
      <w:r w:rsidRPr="00757417">
        <w:rPr>
          <w:rFonts w:ascii="Times New Roman" w:hAnsi="Times New Roman" w:cs="Times New Roman"/>
          <w:sz w:val="28"/>
          <w:szCs w:val="28"/>
        </w:rPr>
        <w:t>асоциальной группой лиц, по возможности с участковым уполномоченным полиции, не допускать распития спиртных напитков несовершеннолетними;</w:t>
      </w:r>
      <w:r w:rsidR="002B6401">
        <w:rPr>
          <w:rFonts w:ascii="Times New Roman" w:hAnsi="Times New Roman" w:cs="Times New Roman"/>
          <w:sz w:val="28"/>
          <w:szCs w:val="28"/>
        </w:rPr>
        <w:t xml:space="preserve"> активизировать работу по профилактике употребления наркотических веществ, особенно среди несовершеннолетних.</w:t>
      </w:r>
    </w:p>
    <w:sectPr w:rsidR="00570ABE" w:rsidRPr="00757417" w:rsidSect="008C64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66A"/>
    <w:multiLevelType w:val="multilevel"/>
    <w:tmpl w:val="5E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202EE"/>
    <w:multiLevelType w:val="hybridMultilevel"/>
    <w:tmpl w:val="20E8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102"/>
    <w:multiLevelType w:val="hybridMultilevel"/>
    <w:tmpl w:val="C2F6FCD0"/>
    <w:lvl w:ilvl="0" w:tplc="6C8A6F00">
      <w:start w:val="1"/>
      <w:numFmt w:val="decimal"/>
      <w:lvlText w:val="%1."/>
      <w:lvlJc w:val="left"/>
      <w:pPr>
        <w:tabs>
          <w:tab w:val="num" w:pos="999"/>
        </w:tabs>
        <w:ind w:left="9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>
    <w:nsid w:val="7C4531E2"/>
    <w:multiLevelType w:val="hybridMultilevel"/>
    <w:tmpl w:val="6FBE3FFA"/>
    <w:lvl w:ilvl="0" w:tplc="7118106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43C"/>
    <w:rsid w:val="00016388"/>
    <w:rsid w:val="00093F94"/>
    <w:rsid w:val="000B5F7E"/>
    <w:rsid w:val="00186E09"/>
    <w:rsid w:val="001A5FCB"/>
    <w:rsid w:val="00202E0F"/>
    <w:rsid w:val="002B6401"/>
    <w:rsid w:val="00326BB3"/>
    <w:rsid w:val="00374906"/>
    <w:rsid w:val="00460638"/>
    <w:rsid w:val="00465AB9"/>
    <w:rsid w:val="00485C9E"/>
    <w:rsid w:val="00570ABE"/>
    <w:rsid w:val="005E7CFA"/>
    <w:rsid w:val="006E4556"/>
    <w:rsid w:val="0074772D"/>
    <w:rsid w:val="00757417"/>
    <w:rsid w:val="00805FCD"/>
    <w:rsid w:val="00845A1B"/>
    <w:rsid w:val="008C6409"/>
    <w:rsid w:val="00900FB3"/>
    <w:rsid w:val="009106D6"/>
    <w:rsid w:val="009E00C1"/>
    <w:rsid w:val="00A76AD8"/>
    <w:rsid w:val="00B9307D"/>
    <w:rsid w:val="00BB796D"/>
    <w:rsid w:val="00C60458"/>
    <w:rsid w:val="00C63603"/>
    <w:rsid w:val="00CE3602"/>
    <w:rsid w:val="00CE6C7C"/>
    <w:rsid w:val="00D15938"/>
    <w:rsid w:val="00D674C7"/>
    <w:rsid w:val="00E218E0"/>
    <w:rsid w:val="00EC743C"/>
    <w:rsid w:val="00F36320"/>
    <w:rsid w:val="00FA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6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1A5FCB"/>
  </w:style>
  <w:style w:type="paragraph" w:styleId="a4">
    <w:name w:val="List Paragraph"/>
    <w:basedOn w:val="a"/>
    <w:uiPriority w:val="34"/>
    <w:qFormat/>
    <w:rsid w:val="0037490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6AD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6A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2019-12-19T08:22:00Z</cp:lastPrinted>
  <dcterms:created xsi:type="dcterms:W3CDTF">2019-12-19T08:24:00Z</dcterms:created>
  <dcterms:modified xsi:type="dcterms:W3CDTF">2021-04-23T08:39:00Z</dcterms:modified>
</cp:coreProperties>
</file>